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84F0" w14:textId="77777777" w:rsidR="0041492F" w:rsidRPr="00DF1BDF" w:rsidRDefault="0041492F" w:rsidP="0041492F">
      <w:pPr>
        <w:pStyle w:val="1"/>
        <w:spacing w:before="0" w:beforeAutospacing="0" w:after="0" w:afterAutospacing="0"/>
        <w:ind w:firstLine="902"/>
        <w:jc w:val="right"/>
        <w:rPr>
          <w:bCs w:val="0"/>
          <w:sz w:val="22"/>
          <w:szCs w:val="22"/>
        </w:rPr>
      </w:pPr>
      <w:r w:rsidRPr="00DF1BDF">
        <w:rPr>
          <w:bCs w:val="0"/>
          <w:sz w:val="22"/>
          <w:szCs w:val="22"/>
        </w:rPr>
        <w:t xml:space="preserve">Приложение № </w:t>
      </w:r>
      <w:r w:rsidR="00C17118" w:rsidRPr="00DF1BDF">
        <w:rPr>
          <w:bCs w:val="0"/>
          <w:sz w:val="22"/>
          <w:szCs w:val="22"/>
        </w:rPr>
        <w:t>13</w:t>
      </w:r>
      <w:r w:rsidRPr="00DF1BDF">
        <w:rPr>
          <w:bCs w:val="0"/>
          <w:sz w:val="22"/>
          <w:szCs w:val="22"/>
        </w:rPr>
        <w:t xml:space="preserve"> </w:t>
      </w:r>
    </w:p>
    <w:p w14:paraId="563DB9DC" w14:textId="77777777" w:rsidR="0041492F" w:rsidRPr="00DF1BDF" w:rsidRDefault="0041492F" w:rsidP="0041492F">
      <w:pPr>
        <w:pStyle w:val="1"/>
        <w:spacing w:before="0" w:beforeAutospacing="0" w:after="0" w:afterAutospacing="0"/>
        <w:ind w:firstLine="902"/>
        <w:jc w:val="right"/>
        <w:rPr>
          <w:sz w:val="22"/>
          <w:szCs w:val="22"/>
        </w:rPr>
      </w:pPr>
      <w:r w:rsidRPr="00DF1BDF">
        <w:rPr>
          <w:bCs w:val="0"/>
          <w:sz w:val="22"/>
          <w:szCs w:val="22"/>
        </w:rPr>
        <w:t xml:space="preserve">к Положению </w:t>
      </w:r>
      <w:r w:rsidRPr="00DF1BDF">
        <w:rPr>
          <w:sz w:val="22"/>
          <w:szCs w:val="22"/>
        </w:rPr>
        <w:t xml:space="preserve">о Гарантийном фонде </w:t>
      </w:r>
    </w:p>
    <w:p w14:paraId="1910227D" w14:textId="77777777" w:rsidR="0041492F" w:rsidRPr="00DF1BDF" w:rsidRDefault="0041492F" w:rsidP="008C7BEF">
      <w:pPr>
        <w:ind w:right="144"/>
        <w:jc w:val="center"/>
        <w:rPr>
          <w:b/>
          <w:color w:val="000000"/>
          <w:sz w:val="22"/>
          <w:szCs w:val="22"/>
        </w:rPr>
      </w:pPr>
    </w:p>
    <w:p w14:paraId="1B07C8AA" w14:textId="77777777" w:rsidR="008C7BEF" w:rsidRPr="00DF1BDF" w:rsidRDefault="008C7BEF" w:rsidP="008C7BEF">
      <w:pPr>
        <w:ind w:right="144"/>
        <w:jc w:val="center"/>
        <w:rPr>
          <w:b/>
          <w:color w:val="000000"/>
          <w:sz w:val="22"/>
          <w:szCs w:val="22"/>
        </w:rPr>
      </w:pPr>
      <w:r w:rsidRPr="00DF1BDF">
        <w:rPr>
          <w:b/>
          <w:color w:val="000000"/>
          <w:sz w:val="22"/>
          <w:szCs w:val="22"/>
        </w:rPr>
        <w:t>СОГЛАШЕНИЕ №_____</w:t>
      </w:r>
    </w:p>
    <w:p w14:paraId="14A9DE87" w14:textId="77777777" w:rsidR="008C7BEF" w:rsidRPr="00DF1BDF" w:rsidRDefault="008C7BEF" w:rsidP="008C7BEF">
      <w:pPr>
        <w:jc w:val="center"/>
        <w:rPr>
          <w:b/>
          <w:color w:val="000000"/>
          <w:sz w:val="22"/>
          <w:szCs w:val="22"/>
        </w:rPr>
      </w:pPr>
      <w:r w:rsidRPr="00DF1BDF">
        <w:rPr>
          <w:b/>
          <w:color w:val="000000"/>
          <w:sz w:val="22"/>
          <w:szCs w:val="22"/>
        </w:rPr>
        <w:t xml:space="preserve">о порядке сотрудничества по программе предоставления поручительств </w:t>
      </w:r>
    </w:p>
    <w:p w14:paraId="53CAA06E" w14:textId="77777777" w:rsidR="008C7BEF" w:rsidRPr="00DF1BDF" w:rsidRDefault="008C7BEF" w:rsidP="008C7BEF">
      <w:pPr>
        <w:jc w:val="center"/>
        <w:rPr>
          <w:b/>
          <w:color w:val="000000"/>
          <w:sz w:val="22"/>
          <w:szCs w:val="22"/>
        </w:rPr>
      </w:pPr>
      <w:r w:rsidRPr="00DF1BDF">
        <w:rPr>
          <w:b/>
          <w:color w:val="000000"/>
          <w:sz w:val="22"/>
          <w:szCs w:val="22"/>
        </w:rPr>
        <w:t>по договорам о предоставлении банковской гарантии</w:t>
      </w:r>
    </w:p>
    <w:p w14:paraId="1F798F6E" w14:textId="77777777" w:rsidR="008C7BEF" w:rsidRPr="00DF1BDF" w:rsidRDefault="008C7BEF" w:rsidP="008C7BEF">
      <w:pPr>
        <w:jc w:val="center"/>
        <w:rPr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67E" w:rsidRPr="00DF1BDF" w14:paraId="737ED5F3" w14:textId="77777777" w:rsidTr="00D7667E">
        <w:tc>
          <w:tcPr>
            <w:tcW w:w="4785" w:type="dxa"/>
          </w:tcPr>
          <w:p w14:paraId="15801EEB" w14:textId="77777777" w:rsidR="00D7667E" w:rsidRPr="00DF1BDF" w:rsidRDefault="008A0E03" w:rsidP="008A0E03">
            <w:pPr>
              <w:spacing w:line="380" w:lineRule="atLeast"/>
              <w:rPr>
                <w:color w:val="000000"/>
                <w:sz w:val="22"/>
                <w:szCs w:val="22"/>
              </w:rPr>
            </w:pPr>
            <w:r w:rsidRPr="00DF1BDF">
              <w:rPr>
                <w:color w:val="000000"/>
                <w:sz w:val="22"/>
                <w:szCs w:val="22"/>
              </w:rPr>
              <w:t>Г</w:t>
            </w:r>
            <w:r w:rsidR="00D7667E" w:rsidRPr="00DF1BDF">
              <w:rPr>
                <w:color w:val="000000"/>
                <w:sz w:val="22"/>
                <w:szCs w:val="22"/>
              </w:rPr>
              <w:t>ород</w:t>
            </w:r>
            <w:r w:rsidRPr="00DF1BDF">
              <w:rPr>
                <w:color w:val="000000"/>
                <w:sz w:val="22"/>
                <w:szCs w:val="22"/>
              </w:rPr>
              <w:t xml:space="preserve"> Тюмень</w:t>
            </w:r>
          </w:p>
        </w:tc>
        <w:tc>
          <w:tcPr>
            <w:tcW w:w="4786" w:type="dxa"/>
          </w:tcPr>
          <w:p w14:paraId="6F2EDA6F" w14:textId="77777777" w:rsidR="00D7667E" w:rsidRPr="00DF1BDF" w:rsidRDefault="00D7667E" w:rsidP="00D7667E">
            <w:pPr>
              <w:spacing w:line="380" w:lineRule="atLeast"/>
              <w:jc w:val="right"/>
              <w:rPr>
                <w:color w:val="000000"/>
                <w:sz w:val="22"/>
                <w:szCs w:val="22"/>
              </w:rPr>
            </w:pPr>
            <w:r w:rsidRPr="00DF1BDF">
              <w:rPr>
                <w:color w:val="000000"/>
                <w:sz w:val="22"/>
                <w:szCs w:val="22"/>
              </w:rPr>
              <w:t>«_____» _________________ 201__ г.</w:t>
            </w:r>
          </w:p>
        </w:tc>
      </w:tr>
    </w:tbl>
    <w:p w14:paraId="63E2AE68" w14:textId="77777777" w:rsidR="00D7667E" w:rsidRPr="00DF1BDF" w:rsidRDefault="00D7667E" w:rsidP="00D7667E">
      <w:pPr>
        <w:spacing w:line="380" w:lineRule="atLeast"/>
        <w:jc w:val="both"/>
        <w:rPr>
          <w:color w:val="000000"/>
          <w:sz w:val="22"/>
          <w:szCs w:val="22"/>
        </w:rPr>
      </w:pPr>
    </w:p>
    <w:p w14:paraId="0A49B19D" w14:textId="77777777" w:rsidR="008C7BEF" w:rsidRPr="00DF1BDF" w:rsidRDefault="008A0E03" w:rsidP="00D7667E">
      <w:pPr>
        <w:jc w:val="both"/>
        <w:rPr>
          <w:color w:val="000000"/>
          <w:sz w:val="22"/>
          <w:szCs w:val="22"/>
        </w:rPr>
      </w:pPr>
      <w:r w:rsidRPr="00DF1BDF">
        <w:rPr>
          <w:b/>
          <w:bCs/>
          <w:sz w:val="22"/>
          <w:szCs w:val="22"/>
        </w:rPr>
        <w:t>Фонд «Инвестиционное агентство  Тюменской области»,</w:t>
      </w:r>
      <w:r w:rsidR="008C7BEF" w:rsidRPr="00DF1BDF">
        <w:rPr>
          <w:color w:val="000000"/>
          <w:sz w:val="22"/>
          <w:szCs w:val="22"/>
        </w:rPr>
        <w:t xml:space="preserve"> в дальнейшем именуемая «</w:t>
      </w:r>
      <w:r w:rsidR="00D7667E" w:rsidRPr="00DF1BDF">
        <w:rPr>
          <w:color w:val="000000"/>
          <w:sz w:val="22"/>
          <w:szCs w:val="22"/>
        </w:rPr>
        <w:t>Региональная гарантийная организация, РГО</w:t>
      </w:r>
      <w:r w:rsidR="008C7BEF" w:rsidRPr="00DF1BDF">
        <w:rPr>
          <w:color w:val="000000"/>
          <w:sz w:val="22"/>
          <w:szCs w:val="22"/>
        </w:rPr>
        <w:t xml:space="preserve">»,  </w:t>
      </w:r>
      <w:r w:rsidRPr="00DF1BDF">
        <w:rPr>
          <w:sz w:val="22"/>
          <w:szCs w:val="22"/>
        </w:rPr>
        <w:t xml:space="preserve">в лице Генерального директора </w:t>
      </w:r>
      <w:r w:rsidR="00114050" w:rsidRPr="00DF1BDF">
        <w:rPr>
          <w:sz w:val="22"/>
          <w:szCs w:val="22"/>
        </w:rPr>
        <w:t>____________________________</w:t>
      </w:r>
      <w:r w:rsidRPr="00DF1BDF">
        <w:rPr>
          <w:sz w:val="22"/>
          <w:szCs w:val="22"/>
        </w:rPr>
        <w:t>, действующий на основании Устава</w:t>
      </w:r>
      <w:r w:rsidR="008C7BEF" w:rsidRPr="00DF1BDF">
        <w:rPr>
          <w:color w:val="000000"/>
          <w:sz w:val="22"/>
          <w:szCs w:val="22"/>
        </w:rPr>
        <w:t xml:space="preserve">, с одной стороны, и </w:t>
      </w:r>
      <w:r w:rsidR="00764422" w:rsidRPr="00DF1BDF">
        <w:rPr>
          <w:sz w:val="22"/>
          <w:szCs w:val="22"/>
        </w:rPr>
        <w:t xml:space="preserve">Банк </w:t>
      </w:r>
      <w:r w:rsidR="00BF5B42" w:rsidRPr="00DF1BDF">
        <w:rPr>
          <w:sz w:val="22"/>
          <w:szCs w:val="22"/>
        </w:rPr>
        <w:t>_______________________</w:t>
      </w:r>
      <w:r w:rsidR="008C7BEF" w:rsidRPr="00DF1BDF">
        <w:rPr>
          <w:color w:val="000000"/>
          <w:sz w:val="22"/>
          <w:szCs w:val="22"/>
        </w:rPr>
        <w:t>, в дальнейшем именуемый «Банк» в лице ____________________________действующего на</w:t>
      </w:r>
      <w:r w:rsidR="006A1824" w:rsidRPr="00DF1BDF">
        <w:rPr>
          <w:color w:val="000000"/>
          <w:sz w:val="22"/>
          <w:szCs w:val="22"/>
        </w:rPr>
        <w:t xml:space="preserve"> </w:t>
      </w:r>
      <w:r w:rsidR="008C7BEF" w:rsidRPr="00DF1BDF">
        <w:rPr>
          <w:color w:val="000000"/>
          <w:sz w:val="22"/>
          <w:szCs w:val="22"/>
        </w:rPr>
        <w:t xml:space="preserve">основании </w:t>
      </w:r>
      <w:r w:rsidR="00D7667E" w:rsidRPr="00DF1BDF">
        <w:rPr>
          <w:color w:val="000000"/>
          <w:sz w:val="22"/>
          <w:szCs w:val="22"/>
        </w:rPr>
        <w:t>____________</w:t>
      </w:r>
      <w:r w:rsidR="008C7BEF" w:rsidRPr="00DF1BDF">
        <w:rPr>
          <w:color w:val="000000"/>
          <w:sz w:val="22"/>
          <w:szCs w:val="22"/>
        </w:rPr>
        <w:t xml:space="preserve">, с другой стороны, далее именуемые «Стороны», заключили настоящее Соглашение </w:t>
      </w:r>
      <w:r w:rsidR="00D7667E" w:rsidRPr="00DF1BDF">
        <w:rPr>
          <w:color w:val="000000"/>
          <w:sz w:val="22"/>
          <w:szCs w:val="22"/>
        </w:rPr>
        <w:t xml:space="preserve">о порядке сотрудничества по программе предоставления поручительств по договорам о предоставлении банковской гарантии (далее – Соглашение) </w:t>
      </w:r>
      <w:r w:rsidR="008C7BEF" w:rsidRPr="00DF1BDF">
        <w:rPr>
          <w:color w:val="000000"/>
          <w:sz w:val="22"/>
          <w:szCs w:val="22"/>
        </w:rPr>
        <w:t>о нижеследующем.</w:t>
      </w:r>
    </w:p>
    <w:p w14:paraId="482F81BE" w14:textId="77777777" w:rsidR="008C7BEF" w:rsidRPr="00DF1BDF" w:rsidRDefault="008C7BEF" w:rsidP="008C7BEF">
      <w:pPr>
        <w:keepNext/>
        <w:keepLines/>
        <w:jc w:val="center"/>
        <w:outlineLvl w:val="0"/>
        <w:rPr>
          <w:bCs/>
          <w:color w:val="000000"/>
          <w:sz w:val="22"/>
          <w:szCs w:val="22"/>
        </w:rPr>
      </w:pPr>
    </w:p>
    <w:p w14:paraId="61912838" w14:textId="77777777" w:rsidR="008C7BEF" w:rsidRPr="00DF1BDF" w:rsidRDefault="008C7BEF" w:rsidP="008C7BEF">
      <w:pPr>
        <w:keepNext/>
        <w:keepLines/>
        <w:jc w:val="center"/>
        <w:outlineLvl w:val="0"/>
        <w:rPr>
          <w:bCs/>
          <w:color w:val="000000"/>
          <w:sz w:val="22"/>
          <w:szCs w:val="22"/>
        </w:rPr>
      </w:pPr>
      <w:r w:rsidRPr="00DF1BDF">
        <w:rPr>
          <w:bCs/>
          <w:color w:val="000000"/>
          <w:sz w:val="22"/>
          <w:szCs w:val="22"/>
        </w:rPr>
        <w:t>1. Цели Соглашения</w:t>
      </w:r>
    </w:p>
    <w:p w14:paraId="18C0D027" w14:textId="77777777" w:rsidR="008C7BEF" w:rsidRPr="00DF1BDF" w:rsidRDefault="008C7BEF" w:rsidP="008C7BEF">
      <w:pPr>
        <w:rPr>
          <w:sz w:val="22"/>
          <w:szCs w:val="22"/>
        </w:rPr>
      </w:pPr>
    </w:p>
    <w:p w14:paraId="37FE198C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1.1. Целью настоящего Соглашения является расширение системы гарантий по обязательствам </w:t>
      </w:r>
      <w:r w:rsidRPr="00DF1BDF">
        <w:rPr>
          <w:sz w:val="22"/>
          <w:szCs w:val="22"/>
        </w:rPr>
        <w:t>субъектов малого</w:t>
      </w:r>
      <w:r w:rsidR="00D7667E" w:rsidRPr="00DF1BDF">
        <w:rPr>
          <w:sz w:val="22"/>
          <w:szCs w:val="22"/>
        </w:rPr>
        <w:t xml:space="preserve"> и среднего предпринимательства</w:t>
      </w:r>
      <w:r w:rsidR="00242666">
        <w:rPr>
          <w:sz w:val="22"/>
          <w:szCs w:val="22"/>
        </w:rPr>
        <w:t xml:space="preserve"> </w:t>
      </w:r>
      <w:r w:rsidR="00242666" w:rsidRPr="00DF1BDF">
        <w:rPr>
          <w:sz w:val="22"/>
          <w:szCs w:val="22"/>
        </w:rPr>
        <w:t xml:space="preserve">(далее – </w:t>
      </w:r>
      <w:r w:rsidR="00242666" w:rsidRPr="00D55957">
        <w:rPr>
          <w:sz w:val="22"/>
          <w:szCs w:val="22"/>
        </w:rPr>
        <w:t>субъекты МСП)</w:t>
      </w:r>
      <w:r w:rsidR="00DF1BDF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а также физических лиц, применяющих специальный налоговый режим "Налог на профессиональный доход"</w:t>
      </w:r>
      <w:r w:rsidR="00242666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D7667E" w:rsidRPr="00D55957">
        <w:rPr>
          <w:sz w:val="22"/>
          <w:szCs w:val="22"/>
        </w:rPr>
        <w:t>и</w:t>
      </w:r>
      <w:r w:rsidRPr="00D55957">
        <w:rPr>
          <w:sz w:val="22"/>
          <w:szCs w:val="22"/>
        </w:rPr>
        <w:t xml:space="preserve"> организаций инфраструктуры поддержки субъектов МСП</w:t>
      </w:r>
      <w:r w:rsidR="00F07CC2" w:rsidRPr="00D55957">
        <w:rPr>
          <w:sz w:val="22"/>
          <w:szCs w:val="22"/>
        </w:rPr>
        <w:t xml:space="preserve"> Тюменской области</w:t>
      </w:r>
      <w:r w:rsidRPr="00D55957">
        <w:rPr>
          <w:sz w:val="22"/>
          <w:szCs w:val="22"/>
        </w:rPr>
        <w:t>, создание условий в интересах субъектов МСП</w:t>
      </w:r>
      <w:r w:rsidR="00DF1BDF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организаций инфраструктуры поддержки субъектов МСП</w:t>
      </w:r>
      <w:r w:rsidR="00F34DA3" w:rsidRPr="00D55957">
        <w:rPr>
          <w:color w:val="000000"/>
          <w:sz w:val="22"/>
          <w:szCs w:val="22"/>
        </w:rPr>
        <w:t xml:space="preserve"> </w:t>
      </w:r>
      <w:r w:rsidRPr="00D55957">
        <w:rPr>
          <w:color w:val="000000"/>
          <w:sz w:val="22"/>
          <w:szCs w:val="22"/>
        </w:rPr>
        <w:t>для обеспечения им равного доступа к финансовым ресурсам.</w:t>
      </w:r>
    </w:p>
    <w:p w14:paraId="2A26DE3C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 xml:space="preserve">1.2. Для реализации цели, предусмотренной подпунктом 1.1 настоящего Соглашения,  </w:t>
      </w:r>
      <w:r w:rsidR="00D7667E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разработана программа содействия развитию системы гарантий для субъектов МСП</w:t>
      </w:r>
      <w:r w:rsidR="00DF1BDF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(далее – программа </w:t>
      </w:r>
      <w:r w:rsidR="00D7667E" w:rsidRPr="00D55957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), предусматривающая предоставление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</w:t>
      </w:r>
      <w:r w:rsidR="00007CF7" w:rsidRPr="00DF1BDF">
        <w:rPr>
          <w:color w:val="000000"/>
          <w:sz w:val="22"/>
          <w:szCs w:val="22"/>
        </w:rPr>
        <w:t xml:space="preserve">на условиях субсидиарной ответственности РГО </w:t>
      </w:r>
      <w:r w:rsidRPr="00DF1BDF">
        <w:rPr>
          <w:color w:val="000000"/>
          <w:sz w:val="22"/>
          <w:szCs w:val="22"/>
        </w:rPr>
        <w:t xml:space="preserve">поручительств </w:t>
      </w:r>
      <w:r w:rsidR="00007CF7" w:rsidRPr="00DF1BDF">
        <w:rPr>
          <w:color w:val="000000"/>
          <w:sz w:val="22"/>
          <w:szCs w:val="22"/>
        </w:rPr>
        <w:t xml:space="preserve">и (или) независимых гарантий (далее – поручительства) </w:t>
      </w:r>
      <w:r w:rsidRPr="00DF1BDF">
        <w:rPr>
          <w:color w:val="000000"/>
          <w:sz w:val="22"/>
          <w:szCs w:val="22"/>
        </w:rPr>
        <w:t xml:space="preserve">по обязательствам субъектов МСП </w:t>
      </w:r>
      <w:r w:rsidR="00F34DA3" w:rsidRPr="00DF1BDF">
        <w:rPr>
          <w:sz w:val="22"/>
          <w:szCs w:val="22"/>
        </w:rPr>
        <w:t>и организаций инфраструктуры поддержки субъектов МСП</w:t>
      </w:r>
      <w:r w:rsidR="00F34DA3" w:rsidRPr="00DF1BDF">
        <w:rPr>
          <w:color w:val="000000"/>
          <w:sz w:val="22"/>
          <w:szCs w:val="22"/>
        </w:rPr>
        <w:t xml:space="preserve"> </w:t>
      </w:r>
      <w:r w:rsidRPr="00DF1BDF">
        <w:rPr>
          <w:color w:val="000000"/>
          <w:sz w:val="22"/>
          <w:szCs w:val="22"/>
        </w:rPr>
        <w:t>по договорам о предоставлении банковской гарантии.</w:t>
      </w:r>
    </w:p>
    <w:p w14:paraId="30287D7D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1.3. Настоящее Соглашение регламентирует участие Банка в программе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в качестве партнёра.</w:t>
      </w:r>
    </w:p>
    <w:p w14:paraId="1C62E826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</w:p>
    <w:p w14:paraId="1970B513" w14:textId="77777777" w:rsidR="008C7BEF" w:rsidRPr="00DF1BDF" w:rsidRDefault="008C7BEF" w:rsidP="008C7BEF">
      <w:pPr>
        <w:jc w:val="center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 xml:space="preserve">2. Программа </w:t>
      </w:r>
      <w:r w:rsidR="00D7667E" w:rsidRPr="00DF1BDF">
        <w:rPr>
          <w:color w:val="000000"/>
          <w:sz w:val="22"/>
          <w:szCs w:val="22"/>
        </w:rPr>
        <w:t>РГО</w:t>
      </w:r>
    </w:p>
    <w:p w14:paraId="13DF6762" w14:textId="77777777" w:rsidR="008C7BEF" w:rsidRPr="00DF1BDF" w:rsidRDefault="008C7BEF" w:rsidP="008C7BEF">
      <w:pPr>
        <w:jc w:val="center"/>
        <w:rPr>
          <w:color w:val="000000"/>
          <w:sz w:val="22"/>
          <w:szCs w:val="22"/>
        </w:rPr>
      </w:pPr>
    </w:p>
    <w:p w14:paraId="7C8DC708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2.1. Программа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</w:t>
      </w:r>
      <w:r w:rsidRPr="00D55957">
        <w:rPr>
          <w:color w:val="000000"/>
          <w:sz w:val="22"/>
          <w:szCs w:val="22"/>
        </w:rPr>
        <w:t xml:space="preserve">предусматривает предоставление </w:t>
      </w:r>
      <w:r w:rsidR="00007CF7" w:rsidRPr="00D55957">
        <w:rPr>
          <w:color w:val="000000"/>
          <w:sz w:val="22"/>
          <w:szCs w:val="22"/>
        </w:rPr>
        <w:t xml:space="preserve">на условиях субсидиарной ответственности РГО </w:t>
      </w:r>
      <w:r w:rsidRPr="00D55957">
        <w:rPr>
          <w:color w:val="000000"/>
          <w:sz w:val="22"/>
          <w:szCs w:val="22"/>
        </w:rPr>
        <w:t>поручительств по обязательствам субъектов МСП</w:t>
      </w:r>
      <w:r w:rsidR="00F07CC2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 xml:space="preserve">и организаций инфраструктуры поддержки субъектов МСП </w:t>
      </w:r>
      <w:r w:rsidRPr="00D55957">
        <w:rPr>
          <w:sz w:val="22"/>
          <w:szCs w:val="22"/>
        </w:rPr>
        <w:t>по договорам о предоставлении</w:t>
      </w:r>
      <w:r w:rsidRPr="00D55957">
        <w:rPr>
          <w:color w:val="000000"/>
          <w:sz w:val="22"/>
          <w:szCs w:val="22"/>
        </w:rPr>
        <w:t xml:space="preserve"> банковской гарантии. В этих целях уполномоченными органами </w:t>
      </w:r>
      <w:r w:rsidR="00D7667E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утверждаются:</w:t>
      </w:r>
    </w:p>
    <w:p w14:paraId="66197318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 xml:space="preserve">- требования к </w:t>
      </w:r>
      <w:r w:rsidRPr="00D55957">
        <w:rPr>
          <w:sz w:val="22"/>
          <w:szCs w:val="22"/>
        </w:rPr>
        <w:t>субъектам МСП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а также физическим лицам, применяющим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Pr="00D55957">
        <w:rPr>
          <w:color w:val="000000"/>
          <w:sz w:val="22"/>
          <w:szCs w:val="22"/>
        </w:rPr>
        <w:t xml:space="preserve">и заявкам на предоставление банковской гарантии, по которым </w:t>
      </w:r>
      <w:r w:rsidR="00D7667E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предоставляет поручительства;</w:t>
      </w:r>
    </w:p>
    <w:p w14:paraId="79613CDA" w14:textId="77777777" w:rsidR="00617FBE" w:rsidRDefault="008C7BEF" w:rsidP="00617FBE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 xml:space="preserve">- ограничения по размеру представляемых </w:t>
      </w:r>
      <w:r w:rsidR="00D7667E" w:rsidRPr="00D55957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поручительств, как в абсолютном, так и в относительном выражении; </w:t>
      </w:r>
    </w:p>
    <w:p w14:paraId="22686EEF" w14:textId="77777777" w:rsidR="008C7BEF" w:rsidRPr="00DF1BDF" w:rsidRDefault="008C7BEF" w:rsidP="00617FBE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общий лимит поручительств (максимальный </w:t>
      </w:r>
      <w:r w:rsidRPr="00DF1BDF">
        <w:rPr>
          <w:sz w:val="22"/>
          <w:szCs w:val="22"/>
        </w:rPr>
        <w:t xml:space="preserve">совокупный объём всех действующих поручительств </w:t>
      </w:r>
      <w:r w:rsidR="00D7667E" w:rsidRPr="00DF1BDF">
        <w:rPr>
          <w:sz w:val="22"/>
          <w:szCs w:val="22"/>
        </w:rPr>
        <w:t>РГО</w:t>
      </w:r>
      <w:r w:rsidRPr="00DF1BDF">
        <w:rPr>
          <w:sz w:val="22"/>
          <w:szCs w:val="22"/>
        </w:rPr>
        <w:t>) и порядок его изменения;</w:t>
      </w:r>
    </w:p>
    <w:p w14:paraId="1B74847E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лимит партнёра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- максимальный объем поручительств партнёра Фонда;</w:t>
      </w:r>
    </w:p>
    <w:p w14:paraId="600B9C0E" w14:textId="77777777" w:rsidR="008C7BEF" w:rsidRPr="00DF1BDF" w:rsidRDefault="008C7BEF" w:rsidP="008C7BEF">
      <w:pPr>
        <w:jc w:val="both"/>
        <w:rPr>
          <w:sz w:val="22"/>
          <w:szCs w:val="22"/>
        </w:rPr>
      </w:pPr>
      <w:r w:rsidRPr="00DF1BDF">
        <w:rPr>
          <w:sz w:val="22"/>
          <w:szCs w:val="22"/>
        </w:rPr>
        <w:tab/>
        <w:t xml:space="preserve">- </w:t>
      </w:r>
      <w:r w:rsidR="00F34DA3" w:rsidRPr="00DF1BDF">
        <w:rPr>
          <w:sz w:val="22"/>
          <w:szCs w:val="22"/>
        </w:rPr>
        <w:t xml:space="preserve"> внутренние нормативные документы, регламентирующие порядок и условия </w:t>
      </w:r>
      <w:r w:rsidRPr="00DF1BDF">
        <w:rPr>
          <w:sz w:val="22"/>
          <w:szCs w:val="22"/>
        </w:rPr>
        <w:t>предоставления поручительств;</w:t>
      </w:r>
    </w:p>
    <w:p w14:paraId="386EAD76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типовая форма договора поручительства </w:t>
      </w:r>
      <w:r w:rsidR="00460B5B" w:rsidRPr="00DF1BDF">
        <w:rPr>
          <w:color w:val="000000"/>
          <w:sz w:val="22"/>
          <w:szCs w:val="22"/>
        </w:rPr>
        <w:t xml:space="preserve">(и (или) типовая форма независимой гарантии) </w:t>
      </w:r>
      <w:r w:rsidRPr="00DF1BDF">
        <w:rPr>
          <w:color w:val="000000"/>
          <w:sz w:val="22"/>
          <w:szCs w:val="22"/>
        </w:rPr>
        <w:t>по договору о предоставлении банковской гарантии</w:t>
      </w:r>
      <w:r w:rsidR="00F34DA3" w:rsidRPr="00DF1BDF">
        <w:rPr>
          <w:color w:val="000000"/>
          <w:sz w:val="22"/>
          <w:szCs w:val="22"/>
        </w:rPr>
        <w:t>.</w:t>
      </w:r>
    </w:p>
    <w:p w14:paraId="090162AF" w14:textId="77777777" w:rsidR="00270B0B" w:rsidRPr="00DF1BDF" w:rsidRDefault="00270B0B" w:rsidP="008C7BEF">
      <w:pPr>
        <w:jc w:val="both"/>
        <w:rPr>
          <w:color w:val="000000"/>
          <w:sz w:val="22"/>
          <w:szCs w:val="22"/>
        </w:rPr>
      </w:pPr>
    </w:p>
    <w:p w14:paraId="15338CBF" w14:textId="77777777" w:rsidR="008C7BEF" w:rsidRPr="00DF1BDF" w:rsidRDefault="008C7BEF" w:rsidP="008C7BEF">
      <w:pPr>
        <w:jc w:val="center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lastRenderedPageBreak/>
        <w:t xml:space="preserve"> 3. Принципы взаимодействия Сторон</w:t>
      </w:r>
    </w:p>
    <w:p w14:paraId="75AB4590" w14:textId="77777777" w:rsidR="008C7BEF" w:rsidRPr="00DF1BDF" w:rsidRDefault="008C7BEF" w:rsidP="008C7BEF">
      <w:pPr>
        <w:jc w:val="center"/>
        <w:rPr>
          <w:color w:val="000000"/>
          <w:sz w:val="22"/>
          <w:szCs w:val="22"/>
        </w:rPr>
      </w:pPr>
    </w:p>
    <w:p w14:paraId="46989EC5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3.1. Настоящее Соглашение не ограничивает </w:t>
      </w:r>
      <w:r w:rsidR="00270B0B" w:rsidRPr="00DF1BDF">
        <w:rPr>
          <w:color w:val="000000"/>
          <w:sz w:val="22"/>
          <w:szCs w:val="22"/>
        </w:rPr>
        <w:t>Стороны во</w:t>
      </w:r>
      <w:r w:rsidRPr="00DF1BDF">
        <w:rPr>
          <w:color w:val="000000"/>
          <w:sz w:val="22"/>
          <w:szCs w:val="22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680FD656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429E9B3A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3.3.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ежеквартально предоставляет по запросу Банка информацию:</w:t>
      </w:r>
    </w:p>
    <w:p w14:paraId="59B5CED2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о размере активов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>, их качественной и количественной структуре по состоянию на последний отчётный период (квартал);</w:t>
      </w:r>
    </w:p>
    <w:p w14:paraId="2ECC2475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>- об общем объёме действующих обязательств перед всеми партнёрами Фонда по состоянию на последний отчётный период (квартал);</w:t>
      </w:r>
    </w:p>
    <w:p w14:paraId="689F71FF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об объёме выданных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поручительств и прекращённых обязательствах по состоянию на последний отчётный период (квартал);</w:t>
      </w:r>
    </w:p>
    <w:p w14:paraId="47E52724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</w:t>
      </w:r>
      <w:r w:rsidR="005171F5" w:rsidRPr="00DF1BDF">
        <w:rPr>
          <w:color w:val="000000"/>
          <w:sz w:val="22"/>
          <w:szCs w:val="22"/>
        </w:rPr>
        <w:t>уполномоченный налоговый орган;</w:t>
      </w:r>
    </w:p>
    <w:p w14:paraId="3D1B724F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>- о текущих (оставшихся) объёмах лимита</w:t>
      </w:r>
      <w:r w:rsidRPr="00DF1BDF">
        <w:rPr>
          <w:sz w:val="22"/>
          <w:szCs w:val="22"/>
        </w:rPr>
        <w:t xml:space="preserve"> поручительств на</w:t>
      </w:r>
      <w:r w:rsidRPr="00DF1BDF">
        <w:rPr>
          <w:color w:val="000000"/>
          <w:sz w:val="22"/>
          <w:szCs w:val="22"/>
        </w:rPr>
        <w:t xml:space="preserve"> партнёра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>.</w:t>
      </w:r>
    </w:p>
    <w:p w14:paraId="60FD1F8F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3.4. Банк ежеквартально предоставляет по запросу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информацию:</w:t>
      </w:r>
    </w:p>
    <w:p w14:paraId="69B08923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 - об объёме банковских гарантий, выданных под поручительство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за прошедший период (квартал);</w:t>
      </w:r>
    </w:p>
    <w:p w14:paraId="3489FBE7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</w:r>
      <w:r w:rsidRPr="00D55957">
        <w:rPr>
          <w:color w:val="000000"/>
          <w:sz w:val="22"/>
          <w:szCs w:val="22"/>
        </w:rPr>
        <w:t>- об общем объёме банковских гарантий, выданных Банком субъектам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 лицам, применяющим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организациям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за прошедший период (квартал) без поручительства </w:t>
      </w:r>
      <w:r w:rsidR="00D7667E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>;</w:t>
      </w:r>
    </w:p>
    <w:p w14:paraId="2C918DE2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- об общем количестве субъектов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, заключивших договоры о предоставлении банковской гарантии по программе </w:t>
      </w:r>
      <w:r w:rsidR="00D7667E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за прошедший период (квартал);</w:t>
      </w:r>
    </w:p>
    <w:p w14:paraId="66FCDD15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- о причинах отказов в предоставлении банковских гарантий субъектам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 лицам, применяющим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организациям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(обобщенная информация) за прошедший период (квартал);</w:t>
      </w:r>
    </w:p>
    <w:p w14:paraId="0DBA617F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-  об общем объёме просроченных и неисполненных субъектами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физическими лицами, применяющими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F1BDF">
        <w:rPr>
          <w:sz w:val="22"/>
          <w:szCs w:val="22"/>
        </w:rPr>
        <w:t xml:space="preserve"> </w:t>
      </w:r>
      <w:r w:rsidR="00F34DA3" w:rsidRPr="00DF1BDF">
        <w:rPr>
          <w:sz w:val="22"/>
          <w:szCs w:val="22"/>
        </w:rPr>
        <w:t>и организациями инфраструктуры поддержки субъектов МСП</w:t>
      </w:r>
      <w:r w:rsidRPr="00DF1BDF">
        <w:rPr>
          <w:color w:val="000000"/>
          <w:sz w:val="22"/>
          <w:szCs w:val="22"/>
        </w:rPr>
        <w:t xml:space="preserve"> обязательств по договорам о предоставлении банковской гарантии, выданным под поручительство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>;</w:t>
      </w:r>
    </w:p>
    <w:p w14:paraId="423B0A12" w14:textId="77777777" w:rsidR="00346DB2" w:rsidRPr="00DF1BDF" w:rsidRDefault="008C7BEF" w:rsidP="00346DB2">
      <w:pPr>
        <w:tabs>
          <w:tab w:val="left" w:pos="0"/>
        </w:tabs>
        <w:ind w:left="-3685"/>
        <w:jc w:val="center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- </w:t>
      </w:r>
      <w:r w:rsidR="00346DB2" w:rsidRPr="00DF1BDF">
        <w:rPr>
          <w:color w:val="000000"/>
          <w:sz w:val="22"/>
          <w:szCs w:val="22"/>
        </w:rPr>
        <w:t xml:space="preserve"> </w:t>
      </w:r>
      <w:r w:rsidRPr="00DF1BDF">
        <w:rPr>
          <w:color w:val="000000"/>
          <w:sz w:val="22"/>
          <w:szCs w:val="22"/>
        </w:rPr>
        <w:t xml:space="preserve">об общем объёме требований, предъявленных </w:t>
      </w:r>
      <w:r w:rsidR="00460B5B" w:rsidRPr="00DF1BDF">
        <w:rPr>
          <w:color w:val="000000"/>
          <w:sz w:val="22"/>
          <w:szCs w:val="22"/>
        </w:rPr>
        <w:t xml:space="preserve">Банком </w:t>
      </w:r>
      <w:r w:rsidRPr="00DF1BDF">
        <w:rPr>
          <w:color w:val="000000"/>
          <w:sz w:val="22"/>
          <w:szCs w:val="22"/>
        </w:rPr>
        <w:t xml:space="preserve">к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по </w:t>
      </w:r>
      <w:r w:rsidR="00270B0B" w:rsidRPr="00DF1BDF">
        <w:rPr>
          <w:color w:val="000000"/>
          <w:sz w:val="22"/>
          <w:szCs w:val="22"/>
        </w:rPr>
        <w:t>выданным поручительствам</w:t>
      </w:r>
      <w:r w:rsidRPr="00DF1BDF">
        <w:rPr>
          <w:color w:val="000000"/>
          <w:sz w:val="22"/>
          <w:szCs w:val="22"/>
        </w:rPr>
        <w:t xml:space="preserve"> за прошедший период (квартал).</w:t>
      </w:r>
    </w:p>
    <w:p w14:paraId="6DFE3292" w14:textId="77777777" w:rsidR="00346DB2" w:rsidRPr="00DF1BDF" w:rsidRDefault="00346DB2" w:rsidP="008C7BEF">
      <w:pPr>
        <w:jc w:val="center"/>
        <w:rPr>
          <w:color w:val="000000"/>
          <w:sz w:val="22"/>
          <w:szCs w:val="22"/>
        </w:rPr>
      </w:pPr>
    </w:p>
    <w:p w14:paraId="4BE709AB" w14:textId="77777777" w:rsidR="008C7BEF" w:rsidRPr="00DF1BDF" w:rsidRDefault="008C7BEF" w:rsidP="008C7BEF">
      <w:pPr>
        <w:jc w:val="center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>4. Обязанности Сторон</w:t>
      </w:r>
    </w:p>
    <w:p w14:paraId="796ABE0F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4.1. </w:t>
      </w:r>
      <w:r w:rsidR="00D7667E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обязуется:</w:t>
      </w:r>
    </w:p>
    <w:p w14:paraId="0F0A3698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</w:r>
      <w:r w:rsidRPr="00D55957">
        <w:rPr>
          <w:color w:val="000000"/>
          <w:sz w:val="22"/>
          <w:szCs w:val="22"/>
        </w:rPr>
        <w:t xml:space="preserve">4.1.1. Обеспечить единые принципы участия банков-партнёров в программе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>.</w:t>
      </w:r>
    </w:p>
    <w:p w14:paraId="15DD237D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4.1.2. Проводить активную политику по информированию субъектов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о программе </w:t>
      </w:r>
      <w:r w:rsidR="008D573A" w:rsidRPr="00D55957">
        <w:rPr>
          <w:color w:val="000000"/>
          <w:sz w:val="22"/>
          <w:szCs w:val="22"/>
        </w:rPr>
        <w:t>РГО</w:t>
      </w:r>
      <w:r w:rsidR="00F102D0" w:rsidRPr="00D55957">
        <w:rPr>
          <w:color w:val="000000"/>
          <w:sz w:val="22"/>
          <w:szCs w:val="22"/>
        </w:rPr>
        <w:t>.</w:t>
      </w:r>
    </w:p>
    <w:p w14:paraId="5FA723B6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F34DA3" w:rsidRPr="00D55957">
        <w:rPr>
          <w:color w:val="000000"/>
          <w:sz w:val="22"/>
          <w:szCs w:val="22"/>
        </w:rPr>
        <w:t xml:space="preserve">внутренних нормативных документов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. </w:t>
      </w:r>
    </w:p>
    <w:p w14:paraId="2A11EAE4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4.1.4. Использовать ссылки на Банк при реализации политики по информированию субъектов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 xml:space="preserve">и организаций инфраструктуры поддержки субъектов МСП </w:t>
      </w:r>
      <w:r w:rsidRPr="00D55957">
        <w:rPr>
          <w:color w:val="000000"/>
          <w:sz w:val="22"/>
          <w:szCs w:val="22"/>
        </w:rPr>
        <w:t xml:space="preserve">о программе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, в том числе обеспечить доступ к ссылке на сайт </w:t>
      </w:r>
      <w:r w:rsidR="008D573A" w:rsidRPr="00D55957">
        <w:rPr>
          <w:color w:val="000000"/>
          <w:sz w:val="22"/>
          <w:szCs w:val="22"/>
        </w:rPr>
        <w:t>Банка</w:t>
      </w:r>
      <w:r w:rsidR="008D573A" w:rsidRPr="00DF1BDF">
        <w:rPr>
          <w:color w:val="000000"/>
          <w:sz w:val="22"/>
          <w:szCs w:val="22"/>
        </w:rPr>
        <w:t xml:space="preserve"> на</w:t>
      </w:r>
      <w:r w:rsidRPr="00DF1BDF">
        <w:rPr>
          <w:color w:val="000000"/>
          <w:sz w:val="22"/>
          <w:szCs w:val="22"/>
        </w:rPr>
        <w:t xml:space="preserve"> сайте </w:t>
      </w:r>
      <w:r w:rsidR="008D573A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>.</w:t>
      </w:r>
    </w:p>
    <w:p w14:paraId="0C6CE447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  <w:t xml:space="preserve">4.1.5. В случае необходимости привлекать специалистов Банка для разработки новых редакций </w:t>
      </w:r>
      <w:r w:rsidR="00F34DA3" w:rsidRPr="00DF1BDF">
        <w:rPr>
          <w:color w:val="000000"/>
          <w:sz w:val="22"/>
          <w:szCs w:val="22"/>
        </w:rPr>
        <w:t xml:space="preserve">внутренних нормативных </w:t>
      </w:r>
      <w:r w:rsidRPr="00DF1BDF">
        <w:rPr>
          <w:color w:val="000000"/>
          <w:sz w:val="22"/>
          <w:szCs w:val="22"/>
        </w:rPr>
        <w:t xml:space="preserve">документов, регламентирующих деятельность </w:t>
      </w:r>
      <w:r w:rsidR="008D573A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и </w:t>
      </w:r>
      <w:r w:rsidR="00F61535" w:rsidRPr="00DF1BDF">
        <w:rPr>
          <w:color w:val="000000"/>
          <w:sz w:val="22"/>
          <w:szCs w:val="22"/>
        </w:rPr>
        <w:t xml:space="preserve">её </w:t>
      </w:r>
      <w:r w:rsidRPr="00DF1BDF">
        <w:rPr>
          <w:color w:val="000000"/>
          <w:sz w:val="22"/>
          <w:szCs w:val="22"/>
        </w:rPr>
        <w:t>взаимодействие с Банком.</w:t>
      </w:r>
    </w:p>
    <w:p w14:paraId="487E3B27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lastRenderedPageBreak/>
        <w:tab/>
        <w:t xml:space="preserve">4.1.6. Своевременно информировать Банк об утверждённых </w:t>
      </w:r>
      <w:r w:rsidR="008D573A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 xml:space="preserve"> </w:t>
      </w:r>
      <w:r w:rsidR="00F34DA3" w:rsidRPr="00DF1BDF">
        <w:rPr>
          <w:color w:val="000000"/>
          <w:sz w:val="22"/>
          <w:szCs w:val="22"/>
        </w:rPr>
        <w:t xml:space="preserve">внутренних нормативных </w:t>
      </w:r>
      <w:r w:rsidRPr="00D55957">
        <w:rPr>
          <w:color w:val="000000"/>
          <w:sz w:val="22"/>
          <w:szCs w:val="22"/>
        </w:rPr>
        <w:t>документах, регламентирующих взаимодействие Сторон в рамках настоящего Соглашения.</w:t>
      </w:r>
    </w:p>
    <w:p w14:paraId="2DB02C53" w14:textId="77777777" w:rsidR="00B726EF" w:rsidRPr="00D55957" w:rsidRDefault="00B726EF" w:rsidP="00270B0B">
      <w:pPr>
        <w:ind w:firstLine="720"/>
        <w:jc w:val="both"/>
        <w:rPr>
          <w:color w:val="000000"/>
          <w:sz w:val="22"/>
          <w:szCs w:val="22"/>
        </w:rPr>
      </w:pPr>
      <w:r w:rsidRPr="00D55957">
        <w:rPr>
          <w:sz w:val="22"/>
          <w:szCs w:val="22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D55957">
        <w:rPr>
          <w:color w:val="000000"/>
          <w:sz w:val="22"/>
          <w:szCs w:val="22"/>
        </w:rPr>
        <w:t>предоставлению поручительств по обязательствам субъектов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организаций инфраструктуры поддержки субъектов МСП</w:t>
      </w:r>
      <w:r w:rsidR="00CA1C5E" w:rsidRPr="00D55957">
        <w:rPr>
          <w:sz w:val="22"/>
          <w:szCs w:val="22"/>
        </w:rPr>
        <w:t xml:space="preserve"> </w:t>
      </w:r>
      <w:r w:rsidRPr="00D55957">
        <w:rPr>
          <w:sz w:val="22"/>
          <w:szCs w:val="22"/>
        </w:rPr>
        <w:t>по договорам о предоставлении</w:t>
      </w:r>
      <w:r w:rsidRPr="00D55957">
        <w:rPr>
          <w:color w:val="000000"/>
          <w:sz w:val="22"/>
          <w:szCs w:val="22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 w:rsidRPr="00D55957">
        <w:rPr>
          <w:sz w:val="22"/>
          <w:szCs w:val="22"/>
        </w:rPr>
        <w:t>.</w:t>
      </w:r>
    </w:p>
    <w:p w14:paraId="5AA127DE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4.2. Банк обязуется:</w:t>
      </w:r>
    </w:p>
    <w:p w14:paraId="738366EE" w14:textId="77777777" w:rsidR="008C7BEF" w:rsidRPr="00D55957" w:rsidRDefault="008C7BEF" w:rsidP="008C7BEF">
      <w:pPr>
        <w:jc w:val="both"/>
        <w:rPr>
          <w:b/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4.2.1. Обеспечивать выдачу банковских гарантий субъектам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 лицам, применяющим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организациям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с привлечением в качестве обеспечения таких гарантий поручительств </w:t>
      </w:r>
      <w:r w:rsidR="008D573A" w:rsidRPr="00D55957">
        <w:rPr>
          <w:color w:val="000000"/>
          <w:sz w:val="22"/>
          <w:szCs w:val="22"/>
        </w:rPr>
        <w:t xml:space="preserve">РГО путём заключения </w:t>
      </w:r>
      <w:r w:rsidRPr="00D55957">
        <w:rPr>
          <w:color w:val="000000"/>
          <w:sz w:val="22"/>
          <w:szCs w:val="22"/>
        </w:rPr>
        <w:t xml:space="preserve">договоров поручительства </w:t>
      </w:r>
      <w:r w:rsidR="00B726EF" w:rsidRPr="00D55957">
        <w:rPr>
          <w:color w:val="000000"/>
          <w:sz w:val="22"/>
          <w:szCs w:val="22"/>
        </w:rPr>
        <w:t xml:space="preserve">(использования независимых гарантий) </w:t>
      </w:r>
      <w:r w:rsidRPr="00D55957">
        <w:rPr>
          <w:color w:val="000000"/>
          <w:sz w:val="22"/>
          <w:szCs w:val="22"/>
        </w:rPr>
        <w:t xml:space="preserve">по типовой форме, утвержденной </w:t>
      </w:r>
      <w:r w:rsidR="00F34DA3" w:rsidRPr="00D55957">
        <w:rPr>
          <w:color w:val="000000"/>
          <w:sz w:val="22"/>
          <w:szCs w:val="22"/>
        </w:rPr>
        <w:t xml:space="preserve">уполномоченным органом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>.</w:t>
      </w:r>
      <w:r w:rsidRPr="00D55957">
        <w:rPr>
          <w:b/>
          <w:color w:val="000000"/>
          <w:sz w:val="22"/>
          <w:szCs w:val="22"/>
        </w:rPr>
        <w:t xml:space="preserve"> </w:t>
      </w:r>
    </w:p>
    <w:p w14:paraId="1310BF43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4.2.2. Оказывать информационную и консультационную поддержку субъектам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 лицам,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организациям инфраструктуры поддержки субъектов МСП</w:t>
      </w:r>
      <w:r w:rsidRPr="00D55957">
        <w:rPr>
          <w:color w:val="000000"/>
          <w:sz w:val="22"/>
          <w:szCs w:val="22"/>
        </w:rPr>
        <w:t>, в определении предпочтительных форм финансирования проектов и текущей деятельности.</w:t>
      </w:r>
    </w:p>
    <w:p w14:paraId="04861821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4.2.3. Информировать субъектов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F07CC2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F34DA3" w:rsidRPr="00D55957">
        <w:rPr>
          <w:sz w:val="22"/>
          <w:szCs w:val="22"/>
        </w:rPr>
        <w:t>и организации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о программе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, а также оказывать им консультационную поддержку по программе </w:t>
      </w:r>
      <w:r w:rsidR="008D573A" w:rsidRPr="00D55957">
        <w:rPr>
          <w:color w:val="000000"/>
          <w:sz w:val="22"/>
          <w:szCs w:val="22"/>
        </w:rPr>
        <w:t>РГО</w:t>
      </w:r>
      <w:r w:rsidR="00F102D0" w:rsidRPr="00D55957">
        <w:rPr>
          <w:color w:val="000000"/>
          <w:sz w:val="22"/>
          <w:szCs w:val="22"/>
        </w:rPr>
        <w:t>.</w:t>
      </w:r>
    </w:p>
    <w:p w14:paraId="2758529A" w14:textId="77777777" w:rsidR="008C7BEF" w:rsidRPr="00DF1BDF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4.2.4. Проводить взвешенную и осмотрительную политику предоставления банковских гарантий субъектам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 лицам, применяющим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A75F58" w:rsidRPr="00D55957">
        <w:rPr>
          <w:color w:val="000000"/>
          <w:sz w:val="22"/>
          <w:szCs w:val="22"/>
        </w:rPr>
        <w:t>и</w:t>
      </w:r>
      <w:r w:rsidR="00A75F58" w:rsidRPr="00D55957">
        <w:rPr>
          <w:sz w:val="22"/>
          <w:szCs w:val="22"/>
        </w:rPr>
        <w:t xml:space="preserve"> организациям</w:t>
      </w:r>
      <w:r w:rsidR="00A75F58" w:rsidRPr="00DF1BDF">
        <w:rPr>
          <w:sz w:val="22"/>
          <w:szCs w:val="22"/>
        </w:rPr>
        <w:t xml:space="preserve"> инфраструктуры поддержки субъектов МСП</w:t>
      </w:r>
      <w:r w:rsidRPr="00DF1BDF">
        <w:rPr>
          <w:color w:val="000000"/>
          <w:sz w:val="22"/>
          <w:szCs w:val="22"/>
        </w:rPr>
        <w:t xml:space="preserve"> по программе </w:t>
      </w:r>
      <w:r w:rsidR="008D573A" w:rsidRPr="00DF1BDF">
        <w:rPr>
          <w:color w:val="000000"/>
          <w:sz w:val="22"/>
          <w:szCs w:val="22"/>
        </w:rPr>
        <w:t>РГО</w:t>
      </w:r>
      <w:r w:rsidRPr="00DF1BDF">
        <w:rPr>
          <w:color w:val="000000"/>
          <w:sz w:val="22"/>
          <w:szCs w:val="22"/>
        </w:rPr>
        <w:t>.</w:t>
      </w:r>
    </w:p>
    <w:p w14:paraId="0265A2A9" w14:textId="77777777" w:rsidR="008C7BEF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F1BDF">
        <w:rPr>
          <w:color w:val="000000"/>
          <w:sz w:val="22"/>
          <w:szCs w:val="22"/>
        </w:rPr>
        <w:tab/>
      </w:r>
      <w:r w:rsidRPr="00D55957">
        <w:rPr>
          <w:color w:val="000000"/>
          <w:sz w:val="22"/>
          <w:szCs w:val="22"/>
        </w:rPr>
        <w:t>4.2.5. Обеспечить создание условий для внедрения перспективных банковских продуктов и технологий обслуживания субъектов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 xml:space="preserve">а также физических лиц, применяющих специальный налоговый режим "Налог на профессиональный доход" </w:t>
      </w:r>
      <w:r w:rsidR="00A75F58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color w:val="000000"/>
          <w:sz w:val="22"/>
          <w:szCs w:val="22"/>
        </w:rPr>
        <w:t>.</w:t>
      </w:r>
    </w:p>
    <w:p w14:paraId="101DD02A" w14:textId="77777777" w:rsidR="003749CE" w:rsidRPr="00D55957" w:rsidRDefault="008C7BEF" w:rsidP="008C7BEF">
      <w:pPr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62C79986" w14:textId="77777777" w:rsidR="008C7BEF" w:rsidRPr="00D55957" w:rsidRDefault="008C7BEF" w:rsidP="008C7BEF">
      <w:pPr>
        <w:ind w:firstLine="720"/>
        <w:jc w:val="both"/>
        <w:rPr>
          <w:color w:val="000000"/>
          <w:sz w:val="22"/>
          <w:szCs w:val="22"/>
        </w:rPr>
      </w:pPr>
      <w:r w:rsidRPr="00D55957">
        <w:rPr>
          <w:color w:val="000000"/>
          <w:sz w:val="22"/>
          <w:szCs w:val="22"/>
        </w:rPr>
        <w:t xml:space="preserve">4.2.7. Принимать по просьбе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участие в разработке </w:t>
      </w:r>
      <w:r w:rsidR="00A75F58" w:rsidRPr="00D55957">
        <w:rPr>
          <w:color w:val="000000"/>
          <w:sz w:val="22"/>
          <w:szCs w:val="22"/>
        </w:rPr>
        <w:t xml:space="preserve">внутренних нормативных </w:t>
      </w:r>
      <w:r w:rsidRPr="00D55957">
        <w:rPr>
          <w:color w:val="000000"/>
          <w:sz w:val="22"/>
          <w:szCs w:val="22"/>
        </w:rPr>
        <w:t xml:space="preserve">документов, регламентирующих взаимодействие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с банками, а также </w:t>
      </w:r>
      <w:r w:rsidR="00A75F58" w:rsidRPr="00D55957">
        <w:rPr>
          <w:color w:val="000000"/>
          <w:sz w:val="22"/>
          <w:szCs w:val="22"/>
        </w:rPr>
        <w:t xml:space="preserve">внутренних нормативных </w:t>
      </w:r>
      <w:r w:rsidRPr="00D55957">
        <w:rPr>
          <w:color w:val="000000"/>
          <w:sz w:val="22"/>
          <w:szCs w:val="22"/>
        </w:rPr>
        <w:t>документов необходимых для реализации настоящего Соглашения и их редакций.</w:t>
      </w:r>
    </w:p>
    <w:p w14:paraId="1E59985A" w14:textId="77777777" w:rsidR="008C7BEF" w:rsidRPr="00D55957" w:rsidRDefault="008C7BEF" w:rsidP="008C7BEF">
      <w:pPr>
        <w:ind w:firstLine="720"/>
        <w:jc w:val="both"/>
        <w:rPr>
          <w:sz w:val="22"/>
          <w:szCs w:val="22"/>
        </w:rPr>
      </w:pPr>
      <w:r w:rsidRPr="00D55957">
        <w:rPr>
          <w:color w:val="000000"/>
          <w:sz w:val="22"/>
          <w:szCs w:val="22"/>
        </w:rPr>
        <w:t>4.2.8. В процессе предоставления банковских гарантий субъектам МСП</w:t>
      </w:r>
      <w:r w:rsidR="00617FBE" w:rsidRPr="00D55957">
        <w:rPr>
          <w:color w:val="000000"/>
          <w:sz w:val="22"/>
          <w:szCs w:val="22"/>
        </w:rPr>
        <w:t>,</w:t>
      </w:r>
      <w:r w:rsidR="00AA017C" w:rsidRPr="00D55957">
        <w:rPr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физическим лицам, применяющим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A75F58" w:rsidRPr="00D55957">
        <w:rPr>
          <w:sz w:val="22"/>
          <w:szCs w:val="22"/>
        </w:rPr>
        <w:t>и организациям инфраструктуры поддержки субъектов МСП</w:t>
      </w:r>
      <w:r w:rsidRPr="00D55957">
        <w:rPr>
          <w:color w:val="000000"/>
          <w:sz w:val="22"/>
          <w:szCs w:val="22"/>
        </w:rPr>
        <w:t xml:space="preserve"> по программе </w:t>
      </w:r>
      <w:r w:rsidR="008D573A" w:rsidRPr="00D55957">
        <w:rPr>
          <w:color w:val="000000"/>
          <w:sz w:val="22"/>
          <w:szCs w:val="22"/>
        </w:rPr>
        <w:t>РГО</w:t>
      </w:r>
      <w:r w:rsidRPr="00D55957">
        <w:rPr>
          <w:color w:val="000000"/>
          <w:sz w:val="22"/>
          <w:szCs w:val="22"/>
        </w:rPr>
        <w:t xml:space="preserve"> </w:t>
      </w:r>
      <w:r w:rsidRPr="00D55957">
        <w:rPr>
          <w:sz w:val="22"/>
          <w:szCs w:val="22"/>
        </w:rPr>
        <w:t xml:space="preserve">соблюдать </w:t>
      </w:r>
      <w:r w:rsidR="00B726EF" w:rsidRPr="00D55957">
        <w:rPr>
          <w:sz w:val="22"/>
          <w:szCs w:val="22"/>
        </w:rPr>
        <w:t xml:space="preserve">касающиеся Банка </w:t>
      </w:r>
      <w:r w:rsidRPr="00D55957">
        <w:rPr>
          <w:sz w:val="22"/>
          <w:szCs w:val="22"/>
        </w:rPr>
        <w:t xml:space="preserve">положения действующих на момент выдачи банковской гарантии </w:t>
      </w:r>
      <w:r w:rsidR="00A75F58" w:rsidRPr="00D55957">
        <w:rPr>
          <w:sz w:val="22"/>
          <w:szCs w:val="22"/>
        </w:rPr>
        <w:t xml:space="preserve">внутренних </w:t>
      </w:r>
      <w:r w:rsidRPr="00D55957">
        <w:rPr>
          <w:sz w:val="22"/>
          <w:szCs w:val="22"/>
        </w:rPr>
        <w:t xml:space="preserve">нормативных </w:t>
      </w:r>
      <w:r w:rsidR="00A75F58" w:rsidRPr="00D55957">
        <w:rPr>
          <w:sz w:val="22"/>
          <w:szCs w:val="22"/>
        </w:rPr>
        <w:t xml:space="preserve">документов </w:t>
      </w:r>
      <w:r w:rsidR="008D573A" w:rsidRPr="00D55957">
        <w:rPr>
          <w:sz w:val="22"/>
          <w:szCs w:val="22"/>
        </w:rPr>
        <w:t>РГО</w:t>
      </w:r>
      <w:r w:rsidRPr="00D55957">
        <w:rPr>
          <w:sz w:val="22"/>
          <w:szCs w:val="22"/>
        </w:rPr>
        <w:t xml:space="preserve">, </w:t>
      </w:r>
      <w:r w:rsidR="00A75F58" w:rsidRPr="00D55957">
        <w:rPr>
          <w:sz w:val="22"/>
          <w:szCs w:val="22"/>
        </w:rPr>
        <w:t>регламентирующих порядок и условия предоставления поручительств по договорам</w:t>
      </w:r>
      <w:r w:rsidR="008B1FF4" w:rsidRPr="00D55957">
        <w:rPr>
          <w:sz w:val="22"/>
          <w:szCs w:val="22"/>
        </w:rPr>
        <w:t xml:space="preserve"> о предоставлении банковской гарантии</w:t>
      </w:r>
      <w:r w:rsidR="00A75F58" w:rsidRPr="00D55957">
        <w:rPr>
          <w:sz w:val="22"/>
          <w:szCs w:val="22"/>
        </w:rPr>
        <w:t>.</w:t>
      </w:r>
    </w:p>
    <w:p w14:paraId="6E367308" w14:textId="77777777" w:rsidR="005010AC" w:rsidRPr="00DF1BDF" w:rsidRDefault="00A75F58" w:rsidP="00270B0B">
      <w:pPr>
        <w:ind w:firstLine="709"/>
        <w:jc w:val="both"/>
        <w:rPr>
          <w:rFonts w:eastAsiaTheme="minorHAnsi"/>
          <w:sz w:val="22"/>
          <w:szCs w:val="22"/>
        </w:rPr>
      </w:pPr>
      <w:r w:rsidRPr="00D55957">
        <w:rPr>
          <w:sz w:val="22"/>
          <w:szCs w:val="22"/>
        </w:rPr>
        <w:t>4.2.9. Осуществлять в порядке, предусмотренном локальными нормативными актами Банка, мониторинг финансового состояния субъектов МСП</w:t>
      </w:r>
      <w:r w:rsidR="00617FBE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 xml:space="preserve">, </w:t>
      </w:r>
      <w:r w:rsidRPr="00D55957">
        <w:rPr>
          <w:sz w:val="22"/>
          <w:szCs w:val="22"/>
        </w:rPr>
        <w:t>и организаций инфраструктуры поддержки субъектов МСП в течение всего срока действия договора</w:t>
      </w:r>
      <w:r w:rsidR="009C4FE6" w:rsidRPr="00D55957">
        <w:rPr>
          <w:sz w:val="22"/>
          <w:szCs w:val="22"/>
        </w:rPr>
        <w:t xml:space="preserve"> о предоставлении банковской гарантии</w:t>
      </w:r>
      <w:r w:rsidR="00F61535" w:rsidRPr="00D55957">
        <w:rPr>
          <w:sz w:val="22"/>
          <w:szCs w:val="22"/>
        </w:rPr>
        <w:t>, обеспеченного</w:t>
      </w:r>
      <w:r w:rsidRPr="00D55957">
        <w:rPr>
          <w:sz w:val="22"/>
          <w:szCs w:val="22"/>
        </w:rPr>
        <w:t xml:space="preserve"> поручительств</w:t>
      </w:r>
      <w:r w:rsidR="00F61535" w:rsidRPr="00D55957">
        <w:rPr>
          <w:sz w:val="22"/>
          <w:szCs w:val="22"/>
        </w:rPr>
        <w:t>ом и (или) независимой гарантией,</w:t>
      </w:r>
      <w:r w:rsidRPr="00D55957">
        <w:rPr>
          <w:sz w:val="22"/>
          <w:szCs w:val="22"/>
        </w:rPr>
        <w:t xml:space="preserve"> и ежеквартально предоставлять информацию о проверке финансового состояния субъектов МСП</w:t>
      </w:r>
      <w:r w:rsidR="00DF1BDF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Pr="00D55957">
        <w:rPr>
          <w:sz w:val="22"/>
          <w:szCs w:val="22"/>
        </w:rPr>
        <w:t>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39E7FEE8" w14:textId="77777777" w:rsidR="008C7BEF" w:rsidRPr="00DF1BDF" w:rsidRDefault="005010AC" w:rsidP="00270B0B">
      <w:pPr>
        <w:ind w:firstLine="709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4</w:t>
      </w:r>
      <w:r w:rsidR="008C7BEF" w:rsidRPr="00DF1BDF">
        <w:rPr>
          <w:sz w:val="22"/>
          <w:szCs w:val="22"/>
        </w:rPr>
        <w:t>.2.</w:t>
      </w:r>
      <w:r w:rsidR="00B726EF" w:rsidRPr="00DF1BDF">
        <w:rPr>
          <w:sz w:val="22"/>
          <w:szCs w:val="22"/>
        </w:rPr>
        <w:t>10</w:t>
      </w:r>
      <w:r w:rsidR="008C7BEF" w:rsidRPr="00DF1BDF">
        <w:rPr>
          <w:sz w:val="22"/>
          <w:szCs w:val="22"/>
        </w:rPr>
        <w:t xml:space="preserve">. По запросу </w:t>
      </w:r>
      <w:r w:rsidR="008D573A" w:rsidRPr="00DF1BDF">
        <w:rPr>
          <w:sz w:val="22"/>
          <w:szCs w:val="22"/>
        </w:rPr>
        <w:t>РГО</w:t>
      </w:r>
      <w:r w:rsidR="008C7BEF" w:rsidRPr="00DF1BDF">
        <w:rPr>
          <w:sz w:val="22"/>
          <w:szCs w:val="22"/>
        </w:rPr>
        <w:t xml:space="preserve"> предоставлять иные сведения и (или) документы, касающиеся деятельности Банка </w:t>
      </w:r>
      <w:r w:rsidR="00CA1C5E" w:rsidRPr="00DF1BDF">
        <w:rPr>
          <w:sz w:val="22"/>
          <w:szCs w:val="22"/>
        </w:rPr>
        <w:t xml:space="preserve">в том числе </w:t>
      </w:r>
      <w:r w:rsidR="008C7BEF" w:rsidRPr="00DF1BDF">
        <w:rPr>
          <w:sz w:val="22"/>
          <w:szCs w:val="22"/>
        </w:rPr>
        <w:t>по договорам о предоставлении банковской гарантии</w:t>
      </w:r>
      <w:r w:rsidR="00A75F58" w:rsidRPr="00DF1BDF">
        <w:rPr>
          <w:sz w:val="22"/>
          <w:szCs w:val="22"/>
        </w:rPr>
        <w:t xml:space="preserve">, </w:t>
      </w:r>
      <w:r w:rsidR="00CA1C5E" w:rsidRPr="00DF1BDF">
        <w:rPr>
          <w:sz w:val="22"/>
          <w:szCs w:val="22"/>
        </w:rPr>
        <w:t>обеспеченным поручительством и (или) независимой гарантией,</w:t>
      </w:r>
      <w:r w:rsidR="00CA1C5E" w:rsidRPr="00DF1BDF">
        <w:rPr>
          <w:color w:val="000000"/>
          <w:sz w:val="22"/>
          <w:szCs w:val="22"/>
        </w:rPr>
        <w:t xml:space="preserve"> </w:t>
      </w:r>
      <w:r w:rsidR="00A75F58" w:rsidRPr="00DF1BDF">
        <w:rPr>
          <w:color w:val="000000"/>
          <w:sz w:val="22"/>
          <w:szCs w:val="22"/>
        </w:rPr>
        <w:t>если это не противоречит требованиям действующего законодательства Российской Федерации</w:t>
      </w:r>
      <w:r w:rsidR="008C7BEF" w:rsidRPr="00DF1BDF">
        <w:rPr>
          <w:sz w:val="22"/>
          <w:szCs w:val="22"/>
        </w:rPr>
        <w:t>.</w:t>
      </w:r>
    </w:p>
    <w:p w14:paraId="142ACDA5" w14:textId="77777777" w:rsidR="008C7BEF" w:rsidRPr="00DF1BDF" w:rsidRDefault="008C7BEF" w:rsidP="008C7BEF">
      <w:pPr>
        <w:jc w:val="center"/>
        <w:rPr>
          <w:rFonts w:eastAsia="Calibri"/>
          <w:sz w:val="22"/>
          <w:szCs w:val="22"/>
        </w:rPr>
      </w:pPr>
    </w:p>
    <w:p w14:paraId="491FF1BB" w14:textId="77777777" w:rsidR="008C7BEF" w:rsidRPr="00DF1BDF" w:rsidRDefault="008C7BEF" w:rsidP="008C7BEF">
      <w:pPr>
        <w:jc w:val="center"/>
        <w:rPr>
          <w:rFonts w:eastAsia="Calibri"/>
          <w:sz w:val="22"/>
          <w:szCs w:val="22"/>
        </w:rPr>
      </w:pPr>
      <w:r w:rsidRPr="00DF1BDF">
        <w:rPr>
          <w:rFonts w:eastAsia="Calibri"/>
          <w:sz w:val="22"/>
          <w:szCs w:val="22"/>
        </w:rPr>
        <w:t>5. Другие договорённости</w:t>
      </w:r>
    </w:p>
    <w:p w14:paraId="69897503" w14:textId="77777777" w:rsidR="008C7BEF" w:rsidRPr="00DF1BDF" w:rsidRDefault="008C7BEF" w:rsidP="008C7BEF">
      <w:pPr>
        <w:jc w:val="center"/>
        <w:rPr>
          <w:rFonts w:eastAsia="Calibri"/>
          <w:sz w:val="22"/>
          <w:szCs w:val="22"/>
        </w:rPr>
      </w:pPr>
    </w:p>
    <w:p w14:paraId="595AEB60" w14:textId="77777777" w:rsidR="008C7BEF" w:rsidRPr="00D55957" w:rsidRDefault="008C7BEF" w:rsidP="008C7BEF">
      <w:pPr>
        <w:jc w:val="both"/>
        <w:rPr>
          <w:rFonts w:eastAsia="Calibri"/>
          <w:sz w:val="22"/>
          <w:szCs w:val="22"/>
        </w:rPr>
      </w:pPr>
      <w:r w:rsidRPr="00DF1BDF">
        <w:rPr>
          <w:rFonts w:eastAsia="Calibri"/>
          <w:sz w:val="22"/>
          <w:szCs w:val="22"/>
        </w:rPr>
        <w:lastRenderedPageBreak/>
        <w:tab/>
      </w:r>
      <w:r w:rsidRPr="00D55957">
        <w:rPr>
          <w:rFonts w:eastAsia="Calibri"/>
          <w:sz w:val="22"/>
          <w:szCs w:val="22"/>
        </w:rPr>
        <w:t>5.1. Стороны также договорились:</w:t>
      </w:r>
    </w:p>
    <w:p w14:paraId="1004A250" w14:textId="77777777" w:rsidR="008C7BEF" w:rsidRPr="00D55957" w:rsidRDefault="008C7BEF" w:rsidP="008C7BEF">
      <w:pPr>
        <w:ind w:firstLine="708"/>
        <w:jc w:val="both"/>
        <w:rPr>
          <w:rFonts w:eastAsia="Calibri"/>
          <w:sz w:val="22"/>
          <w:szCs w:val="22"/>
        </w:rPr>
      </w:pPr>
      <w:r w:rsidRPr="00D55957">
        <w:rPr>
          <w:rFonts w:eastAsia="Calibri"/>
          <w:sz w:val="22"/>
          <w:szCs w:val="22"/>
        </w:rPr>
        <w:t>5.1.1. О сотрудничестве в сфере проведения семинаров и презентаций для субъектов МСП</w:t>
      </w:r>
      <w:r w:rsidR="00DF1BDF" w:rsidRPr="00D55957">
        <w:rPr>
          <w:rFonts w:eastAsia="Calibri"/>
          <w:sz w:val="22"/>
          <w:szCs w:val="22"/>
        </w:rPr>
        <w:t>,</w:t>
      </w:r>
      <w:r w:rsidR="00AA017C" w:rsidRPr="00D55957">
        <w:rPr>
          <w:rFonts w:eastAsia="Calibri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A75F58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rFonts w:eastAsia="Calibri"/>
          <w:sz w:val="22"/>
          <w:szCs w:val="22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1CD381C6" w14:textId="77777777" w:rsidR="008C7BEF" w:rsidRPr="00D55957" w:rsidRDefault="008C7BEF" w:rsidP="008C7BEF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D55957">
        <w:rPr>
          <w:rFonts w:eastAsia="Calibri"/>
          <w:sz w:val="22"/>
          <w:szCs w:val="22"/>
        </w:rPr>
        <w:t>5.1.2. О</w:t>
      </w:r>
      <w:r w:rsidRPr="00D55957">
        <w:rPr>
          <w:rFonts w:eastAsia="Calibri"/>
          <w:color w:val="000000"/>
          <w:sz w:val="22"/>
          <w:szCs w:val="22"/>
        </w:rPr>
        <w:t xml:space="preserve"> проведении совместных информационных компаний, направленных на информирование субъектов МСП</w:t>
      </w:r>
      <w:r w:rsidR="00DF1BDF" w:rsidRPr="00D55957">
        <w:rPr>
          <w:rFonts w:eastAsia="Calibri"/>
          <w:color w:val="000000"/>
          <w:sz w:val="22"/>
          <w:szCs w:val="22"/>
        </w:rPr>
        <w:t>,</w:t>
      </w:r>
      <w:r w:rsidR="00AA017C" w:rsidRPr="00D55957">
        <w:rPr>
          <w:rFonts w:eastAsia="Calibri"/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A75F58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rFonts w:eastAsia="Calibri"/>
          <w:color w:val="000000"/>
          <w:sz w:val="22"/>
          <w:szCs w:val="22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8D573A" w:rsidRPr="00D55957">
        <w:rPr>
          <w:rFonts w:eastAsia="Calibri"/>
          <w:color w:val="000000"/>
          <w:sz w:val="22"/>
          <w:szCs w:val="22"/>
        </w:rPr>
        <w:t>субъектов МСП</w:t>
      </w:r>
      <w:r w:rsidR="00DF1BDF" w:rsidRPr="00D55957">
        <w:rPr>
          <w:rFonts w:eastAsia="Calibri"/>
          <w:color w:val="000000"/>
          <w:sz w:val="22"/>
          <w:szCs w:val="22"/>
        </w:rPr>
        <w:t>,</w:t>
      </w:r>
      <w:r w:rsidR="00AA017C" w:rsidRPr="00D55957">
        <w:rPr>
          <w:rFonts w:eastAsia="Calibri"/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Pr="00D55957">
        <w:rPr>
          <w:rFonts w:eastAsia="Calibri"/>
          <w:color w:val="000000"/>
          <w:sz w:val="22"/>
          <w:szCs w:val="22"/>
        </w:rPr>
        <w:t>.</w:t>
      </w:r>
    </w:p>
    <w:p w14:paraId="792650EF" w14:textId="77777777" w:rsidR="008C7BEF" w:rsidRPr="00DF1BDF" w:rsidRDefault="008C7BEF" w:rsidP="008C7BEF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D55957">
        <w:rPr>
          <w:rFonts w:eastAsia="Calibri"/>
          <w:color w:val="000000"/>
          <w:sz w:val="22"/>
          <w:szCs w:val="22"/>
        </w:rPr>
        <w:t xml:space="preserve">5.1.3. О взаимном консультировании по вопросам развития </w:t>
      </w:r>
      <w:r w:rsidR="008D573A" w:rsidRPr="00D55957">
        <w:rPr>
          <w:rFonts w:eastAsia="Calibri"/>
          <w:color w:val="000000"/>
          <w:sz w:val="22"/>
          <w:szCs w:val="22"/>
        </w:rPr>
        <w:t>субъектов МСП</w:t>
      </w:r>
      <w:r w:rsidR="00DF1BDF" w:rsidRPr="00D55957">
        <w:rPr>
          <w:rFonts w:eastAsia="Calibri"/>
          <w:color w:val="000000"/>
          <w:sz w:val="22"/>
          <w:szCs w:val="22"/>
        </w:rPr>
        <w:t>,</w:t>
      </w:r>
      <w:r w:rsidR="00AA017C" w:rsidRPr="00D55957">
        <w:rPr>
          <w:rFonts w:eastAsia="Calibri"/>
          <w:color w:val="000000"/>
          <w:sz w:val="22"/>
          <w:szCs w:val="22"/>
        </w:rPr>
        <w:t xml:space="preserve"> </w:t>
      </w:r>
      <w:r w:rsidR="00AA017C" w:rsidRPr="00D55957">
        <w:rPr>
          <w:sz w:val="22"/>
          <w:szCs w:val="22"/>
        </w:rPr>
        <w:t>а также физических лиц, применяющих специальный налоговый режим "Налог на профессиональный доход"</w:t>
      </w:r>
      <w:r w:rsidR="00F07CC2" w:rsidRPr="00D55957">
        <w:rPr>
          <w:sz w:val="22"/>
          <w:szCs w:val="22"/>
        </w:rPr>
        <w:t>,</w:t>
      </w:r>
      <w:r w:rsidR="00AA017C" w:rsidRPr="00D55957">
        <w:rPr>
          <w:sz w:val="22"/>
          <w:szCs w:val="22"/>
        </w:rPr>
        <w:t xml:space="preserve"> </w:t>
      </w:r>
      <w:r w:rsidR="00A75F58" w:rsidRPr="00D55957">
        <w:rPr>
          <w:sz w:val="22"/>
          <w:szCs w:val="22"/>
        </w:rPr>
        <w:t>и организаций инфраструктуры поддержки субъектов МСП</w:t>
      </w:r>
      <w:r w:rsidRPr="00D55957">
        <w:rPr>
          <w:rFonts w:eastAsia="Calibri"/>
          <w:color w:val="000000"/>
          <w:sz w:val="22"/>
          <w:szCs w:val="22"/>
        </w:rPr>
        <w:t>.</w:t>
      </w:r>
    </w:p>
    <w:p w14:paraId="4DFBD004" w14:textId="77777777" w:rsidR="008C7BEF" w:rsidRPr="00DF1BDF" w:rsidRDefault="008C7BEF" w:rsidP="008C7BEF">
      <w:pPr>
        <w:keepNext/>
        <w:keepLines/>
        <w:jc w:val="both"/>
        <w:outlineLvl w:val="0"/>
        <w:rPr>
          <w:bCs/>
          <w:color w:val="000000"/>
          <w:sz w:val="22"/>
          <w:szCs w:val="22"/>
        </w:rPr>
      </w:pPr>
    </w:p>
    <w:p w14:paraId="50681892" w14:textId="77777777" w:rsidR="008C7BEF" w:rsidRPr="00DF1BDF" w:rsidRDefault="008C7BEF" w:rsidP="008C7BEF">
      <w:pPr>
        <w:jc w:val="center"/>
        <w:rPr>
          <w:sz w:val="22"/>
          <w:szCs w:val="22"/>
        </w:rPr>
      </w:pPr>
      <w:r w:rsidRPr="00DF1BDF">
        <w:rPr>
          <w:sz w:val="22"/>
          <w:szCs w:val="22"/>
        </w:rPr>
        <w:t>6. Условия конфиденциальности</w:t>
      </w:r>
    </w:p>
    <w:p w14:paraId="44838130" w14:textId="77777777" w:rsidR="008C7BEF" w:rsidRPr="00DF1BDF" w:rsidRDefault="008C7BEF" w:rsidP="008C7BEF">
      <w:pPr>
        <w:jc w:val="center"/>
        <w:rPr>
          <w:sz w:val="22"/>
          <w:szCs w:val="22"/>
        </w:rPr>
      </w:pPr>
    </w:p>
    <w:p w14:paraId="03FFFAB6" w14:textId="77777777" w:rsidR="003749CE" w:rsidRPr="00DF1BDF" w:rsidRDefault="008C7BEF" w:rsidP="008C7BEF">
      <w:pPr>
        <w:ind w:firstLine="54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6.1. Пе</w:t>
      </w:r>
      <w:r w:rsidR="008D573A" w:rsidRPr="00DF1BDF">
        <w:rPr>
          <w:sz w:val="22"/>
          <w:szCs w:val="22"/>
        </w:rPr>
        <w:t>редаваемая в рамках настоящего С</w:t>
      </w:r>
      <w:r w:rsidRPr="00DF1BDF">
        <w:rPr>
          <w:sz w:val="22"/>
          <w:szCs w:val="22"/>
        </w:rPr>
        <w:t xml:space="preserve">оглашения </w:t>
      </w:r>
      <w:r w:rsidR="008D573A" w:rsidRPr="00DF1BDF">
        <w:rPr>
          <w:sz w:val="22"/>
          <w:szCs w:val="22"/>
        </w:rPr>
        <w:t>РГО</w:t>
      </w:r>
      <w:r w:rsidRPr="00DF1BDF">
        <w:rPr>
          <w:sz w:val="22"/>
          <w:szCs w:val="22"/>
        </w:rPr>
        <w:t xml:space="preserve"> и Банком </w:t>
      </w:r>
      <w:r w:rsidR="008D573A" w:rsidRPr="00DF1BDF">
        <w:rPr>
          <w:sz w:val="22"/>
          <w:szCs w:val="22"/>
        </w:rPr>
        <w:t xml:space="preserve">информация </w:t>
      </w:r>
      <w:r w:rsidR="002B314A" w:rsidRPr="00DF1BDF">
        <w:rPr>
          <w:sz w:val="22"/>
          <w:szCs w:val="22"/>
        </w:rPr>
        <w:t xml:space="preserve">с грифом «Конфиденциально» </w:t>
      </w:r>
      <w:r w:rsidR="008D573A" w:rsidRPr="00DF1BDF">
        <w:rPr>
          <w:sz w:val="22"/>
          <w:szCs w:val="22"/>
        </w:rPr>
        <w:t>является</w:t>
      </w:r>
      <w:r w:rsidRPr="00DF1BDF">
        <w:rPr>
          <w:sz w:val="22"/>
          <w:szCs w:val="22"/>
        </w:rPr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0E41DDA7" w14:textId="77777777" w:rsidR="003749CE" w:rsidRPr="00DF1BDF" w:rsidRDefault="003749CE" w:rsidP="008C7BEF">
      <w:pPr>
        <w:ind w:firstLine="540"/>
        <w:jc w:val="both"/>
        <w:rPr>
          <w:sz w:val="22"/>
          <w:szCs w:val="22"/>
        </w:rPr>
      </w:pPr>
    </w:p>
    <w:p w14:paraId="0FE118BA" w14:textId="77777777" w:rsidR="008C7BEF" w:rsidRPr="00DF1BDF" w:rsidRDefault="008C7BEF" w:rsidP="008C7BEF">
      <w:pPr>
        <w:keepNext/>
        <w:keepLines/>
        <w:jc w:val="center"/>
        <w:outlineLvl w:val="0"/>
        <w:rPr>
          <w:bCs/>
          <w:color w:val="000000"/>
          <w:sz w:val="22"/>
          <w:szCs w:val="22"/>
        </w:rPr>
      </w:pPr>
      <w:r w:rsidRPr="00DF1BDF">
        <w:rPr>
          <w:bCs/>
          <w:color w:val="000000"/>
          <w:sz w:val="22"/>
          <w:szCs w:val="22"/>
        </w:rPr>
        <w:t>7. Заключительные положения</w:t>
      </w:r>
    </w:p>
    <w:p w14:paraId="497E4EDE" w14:textId="77777777" w:rsidR="008C7BEF" w:rsidRPr="00DF1BDF" w:rsidRDefault="008C7BEF" w:rsidP="008C7BEF">
      <w:pPr>
        <w:rPr>
          <w:sz w:val="22"/>
          <w:szCs w:val="22"/>
        </w:rPr>
      </w:pPr>
    </w:p>
    <w:p w14:paraId="0DA47670" w14:textId="77777777" w:rsidR="008C7BEF" w:rsidRPr="00DF1BDF" w:rsidRDefault="008C7BEF" w:rsidP="008C7BEF">
      <w:pPr>
        <w:ind w:firstLine="72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 xml:space="preserve">7.1. Настоящее Соглашение вступает в силу с момента подписания его Сторонами и </w:t>
      </w:r>
      <w:r w:rsidR="005010AC" w:rsidRPr="00DF1BDF">
        <w:rPr>
          <w:sz w:val="22"/>
          <w:szCs w:val="22"/>
        </w:rPr>
        <w:t>действует бессрочно</w:t>
      </w:r>
      <w:r w:rsidRPr="00DF1BDF">
        <w:rPr>
          <w:sz w:val="22"/>
          <w:szCs w:val="22"/>
        </w:rPr>
        <w:t xml:space="preserve">. </w:t>
      </w:r>
    </w:p>
    <w:p w14:paraId="79606DB7" w14:textId="77777777" w:rsidR="008C7BEF" w:rsidRPr="00DF1BDF" w:rsidRDefault="008C7BEF" w:rsidP="008C7BEF">
      <w:pPr>
        <w:ind w:firstLine="72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7.</w:t>
      </w:r>
      <w:r w:rsidR="00A75F58" w:rsidRPr="00DF1BDF">
        <w:rPr>
          <w:sz w:val="22"/>
          <w:szCs w:val="22"/>
        </w:rPr>
        <w:t>2</w:t>
      </w:r>
      <w:r w:rsidRPr="00DF1BDF">
        <w:rPr>
          <w:sz w:val="22"/>
          <w:szCs w:val="22"/>
        </w:rPr>
        <w:t xml:space="preserve">. Каждая из Сторон вправе в одностороннем порядке досрочно расторгнуть настоящее Соглашение, письменно </w:t>
      </w:r>
      <w:r w:rsidR="008D573A" w:rsidRPr="00DF1BDF">
        <w:rPr>
          <w:sz w:val="22"/>
          <w:szCs w:val="22"/>
        </w:rPr>
        <w:t>уведомив другую Сторону за 30 (Т</w:t>
      </w:r>
      <w:r w:rsidRPr="00DF1BDF">
        <w:rPr>
          <w:sz w:val="22"/>
          <w:szCs w:val="22"/>
        </w:rPr>
        <w:t>ридцать) календарных дней до даты предполагаемого расторжения настоящего Соглашения.</w:t>
      </w:r>
    </w:p>
    <w:p w14:paraId="035E0D2E" w14:textId="77777777" w:rsidR="008C7BEF" w:rsidRPr="00DF1BDF" w:rsidRDefault="008C7BEF" w:rsidP="008C7BEF">
      <w:pPr>
        <w:ind w:firstLine="72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7.</w:t>
      </w:r>
      <w:r w:rsidR="00A75F58" w:rsidRPr="00DF1BDF">
        <w:rPr>
          <w:sz w:val="22"/>
          <w:szCs w:val="22"/>
        </w:rPr>
        <w:t>3</w:t>
      </w:r>
      <w:r w:rsidRPr="00DF1BDF">
        <w:rPr>
          <w:sz w:val="22"/>
          <w:szCs w:val="22"/>
        </w:rPr>
        <w:t>. Расторжение настоящего Соглашения не влечёт за собой расторжения действующих договоров поручительства</w:t>
      </w:r>
      <w:r w:rsidR="0040227F" w:rsidRPr="00DF1BDF">
        <w:rPr>
          <w:sz w:val="22"/>
          <w:szCs w:val="22"/>
        </w:rPr>
        <w:t xml:space="preserve"> (прекращения действующих независимых гарантий РГО)</w:t>
      </w:r>
      <w:r w:rsidRPr="00DF1BDF">
        <w:rPr>
          <w:sz w:val="22"/>
          <w:szCs w:val="22"/>
        </w:rPr>
        <w:t xml:space="preserve">. </w:t>
      </w:r>
    </w:p>
    <w:p w14:paraId="4A2C4F63" w14:textId="77777777" w:rsidR="008C7BEF" w:rsidRPr="00DF1BDF" w:rsidRDefault="008C7BEF" w:rsidP="008C7BEF">
      <w:pPr>
        <w:ind w:firstLine="72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7.</w:t>
      </w:r>
      <w:r w:rsidR="00A75F58" w:rsidRPr="00DF1BDF">
        <w:rPr>
          <w:sz w:val="22"/>
          <w:szCs w:val="22"/>
        </w:rPr>
        <w:t>4</w:t>
      </w:r>
      <w:r w:rsidRPr="00DF1BDF">
        <w:rPr>
          <w:sz w:val="22"/>
          <w:szCs w:val="22"/>
        </w:rPr>
        <w:t>. Расторжение настоящего Соглашения не накладывает на Стороны никаких финансовых обязательств.</w:t>
      </w:r>
    </w:p>
    <w:p w14:paraId="20EE7337" w14:textId="77777777" w:rsidR="008C7BEF" w:rsidRPr="00DF1BDF" w:rsidRDefault="008C7BEF" w:rsidP="008C7BEF">
      <w:pPr>
        <w:ind w:firstLine="72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7.</w:t>
      </w:r>
      <w:r w:rsidR="00A75F58" w:rsidRPr="00DF1BDF">
        <w:rPr>
          <w:sz w:val="22"/>
          <w:szCs w:val="22"/>
        </w:rPr>
        <w:t>5</w:t>
      </w:r>
      <w:r w:rsidRPr="00DF1BDF">
        <w:rPr>
          <w:sz w:val="22"/>
          <w:szCs w:val="22"/>
        </w:rPr>
        <w:t xml:space="preserve">. Изменения настоящего Соглашения оформляются в письменной форме дополнительными соглашениями и </w:t>
      </w:r>
      <w:r w:rsidR="005010AC" w:rsidRPr="00DF1BDF">
        <w:rPr>
          <w:sz w:val="22"/>
          <w:szCs w:val="22"/>
        </w:rPr>
        <w:t>подписываются уполномоченными</w:t>
      </w:r>
      <w:r w:rsidRPr="00DF1BDF">
        <w:rPr>
          <w:sz w:val="22"/>
          <w:szCs w:val="22"/>
        </w:rPr>
        <w:t xml:space="preserve"> представителями Сторон.</w:t>
      </w:r>
    </w:p>
    <w:p w14:paraId="76C6CE2F" w14:textId="77777777" w:rsidR="008C7BEF" w:rsidRPr="00DF1BDF" w:rsidRDefault="008C7BEF" w:rsidP="008C7BEF">
      <w:pPr>
        <w:ind w:firstLine="720"/>
        <w:jc w:val="both"/>
        <w:rPr>
          <w:sz w:val="22"/>
          <w:szCs w:val="22"/>
        </w:rPr>
      </w:pPr>
      <w:r w:rsidRPr="00DF1BDF">
        <w:rPr>
          <w:sz w:val="22"/>
          <w:szCs w:val="22"/>
        </w:rPr>
        <w:t>7.</w:t>
      </w:r>
      <w:r w:rsidR="00A75F58" w:rsidRPr="00DF1BDF">
        <w:rPr>
          <w:sz w:val="22"/>
          <w:szCs w:val="22"/>
        </w:rPr>
        <w:t>6</w:t>
      </w:r>
      <w:r w:rsidRPr="00DF1BDF">
        <w:rPr>
          <w:sz w:val="22"/>
          <w:szCs w:val="22"/>
        </w:rPr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43E0CCAC" w14:textId="77777777" w:rsidR="008C7BEF" w:rsidRPr="00DF1BDF" w:rsidRDefault="008C7BEF" w:rsidP="008C7BEF">
      <w:pPr>
        <w:jc w:val="both"/>
        <w:rPr>
          <w:sz w:val="22"/>
          <w:szCs w:val="22"/>
        </w:rPr>
      </w:pPr>
      <w:r w:rsidRPr="00DF1BDF">
        <w:rPr>
          <w:sz w:val="22"/>
          <w:szCs w:val="22"/>
        </w:rPr>
        <w:tab/>
      </w:r>
    </w:p>
    <w:p w14:paraId="2218B608" w14:textId="77777777" w:rsidR="008C7BEF" w:rsidRPr="00DF1BDF" w:rsidRDefault="008C7BEF" w:rsidP="008C7BEF">
      <w:pPr>
        <w:jc w:val="center"/>
        <w:rPr>
          <w:sz w:val="22"/>
          <w:szCs w:val="22"/>
        </w:rPr>
      </w:pPr>
      <w:r w:rsidRPr="00DF1BDF">
        <w:rPr>
          <w:sz w:val="22"/>
          <w:szCs w:val="22"/>
        </w:rPr>
        <w:t>8. Адреса, реквизиты и подписи Сторон:</w:t>
      </w:r>
    </w:p>
    <w:p w14:paraId="290C18B0" w14:textId="77777777" w:rsidR="008C7BEF" w:rsidRPr="00DF1BDF" w:rsidRDefault="008C7BEF" w:rsidP="008C7BEF">
      <w:pPr>
        <w:jc w:val="center"/>
        <w:rPr>
          <w:b/>
          <w:sz w:val="22"/>
          <w:szCs w:val="22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0"/>
      </w:tblGrid>
      <w:tr w:rsidR="008A0E03" w:rsidRPr="00DF1BDF" w14:paraId="3964C877" w14:textId="77777777" w:rsidTr="008A0E03">
        <w:trPr>
          <w:trHeight w:val="629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23A" w14:textId="77777777" w:rsidR="008A0E03" w:rsidRPr="00DF1BDF" w:rsidRDefault="008A0E03" w:rsidP="00346DB2">
            <w:pPr>
              <w:tabs>
                <w:tab w:val="left" w:pos="935"/>
              </w:tabs>
              <w:jc w:val="center"/>
              <w:rPr>
                <w:sz w:val="22"/>
                <w:szCs w:val="22"/>
              </w:rPr>
            </w:pPr>
            <w:r w:rsidRPr="00DF1BDF"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030" w14:textId="77777777" w:rsidR="008A0E03" w:rsidRPr="00DF1BDF" w:rsidRDefault="008A0E03" w:rsidP="00346DB2">
            <w:pPr>
              <w:tabs>
                <w:tab w:val="left" w:pos="935"/>
              </w:tabs>
              <w:jc w:val="center"/>
              <w:rPr>
                <w:sz w:val="22"/>
                <w:szCs w:val="22"/>
              </w:rPr>
            </w:pPr>
            <w:r w:rsidRPr="00DF1BDF">
              <w:rPr>
                <w:b/>
                <w:bCs/>
                <w:sz w:val="22"/>
                <w:szCs w:val="22"/>
              </w:rPr>
              <w:t>Фонд «Инвестиционное агентство  Тюменской области»</w:t>
            </w:r>
          </w:p>
        </w:tc>
      </w:tr>
      <w:tr w:rsidR="008A0E03" w:rsidRPr="00DF1BDF" w14:paraId="2A518083" w14:textId="77777777" w:rsidTr="008A0E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DB4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Почтовый адрес:  _______________________</w:t>
            </w:r>
          </w:p>
          <w:p w14:paraId="3190CF61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Юридический адрес (место регистрации):</w:t>
            </w:r>
          </w:p>
          <w:p w14:paraId="1B707FAD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_______________________</w:t>
            </w:r>
          </w:p>
          <w:p w14:paraId="45DED59B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 xml:space="preserve">Телефон/факс: </w:t>
            </w:r>
          </w:p>
          <w:p w14:paraId="10B57946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_______________________</w:t>
            </w:r>
          </w:p>
          <w:p w14:paraId="1CFA1D5E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ОГРН:</w:t>
            </w:r>
          </w:p>
          <w:p w14:paraId="424555B2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_______________________</w:t>
            </w:r>
          </w:p>
          <w:p w14:paraId="78F5707E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ИНН/КПП _____________________</w:t>
            </w:r>
          </w:p>
          <w:p w14:paraId="7AE98203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Расчетный счет: _________________________</w:t>
            </w:r>
          </w:p>
          <w:p w14:paraId="6B2DB130" w14:textId="77777777" w:rsidR="008A0E03" w:rsidRPr="00DF1BDF" w:rsidRDefault="008A0E03" w:rsidP="00346DB2">
            <w:pPr>
              <w:tabs>
                <w:tab w:val="left" w:pos="935"/>
              </w:tabs>
              <w:outlineLvl w:val="0"/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Должность, Ф.И.О., подпись ____</w:t>
            </w:r>
            <w:proofErr w:type="gramStart"/>
            <w:r w:rsidRPr="00DF1BDF">
              <w:rPr>
                <w:sz w:val="22"/>
                <w:szCs w:val="22"/>
              </w:rPr>
              <w:t>_(</w:t>
            </w:r>
            <w:proofErr w:type="gramEnd"/>
            <w:r w:rsidRPr="00DF1BDF">
              <w:rPr>
                <w:sz w:val="22"/>
                <w:szCs w:val="22"/>
              </w:rPr>
              <w:t>___________)</w:t>
            </w:r>
          </w:p>
          <w:p w14:paraId="52F36144" w14:textId="77777777" w:rsidR="008A0E03" w:rsidRPr="00DF1BDF" w:rsidRDefault="008A0E03" w:rsidP="00346DB2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DF1BDF">
              <w:rPr>
                <w:sz w:val="22"/>
                <w:szCs w:val="22"/>
              </w:rPr>
              <w:t>М.П.</w:t>
            </w:r>
            <w:r w:rsidRPr="00DF1BDF">
              <w:rPr>
                <w:sz w:val="22"/>
                <w:szCs w:val="22"/>
              </w:rPr>
              <w:tab/>
            </w:r>
            <w:r w:rsidRPr="00DF1BDF">
              <w:rPr>
                <w:sz w:val="22"/>
                <w:szCs w:val="22"/>
              </w:rPr>
              <w:tab/>
            </w:r>
            <w:r w:rsidRPr="00DF1BDF">
              <w:rPr>
                <w:sz w:val="22"/>
                <w:szCs w:val="22"/>
              </w:rPr>
              <w:tab/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E05" w14:textId="77777777" w:rsidR="008A0E03" w:rsidRPr="00DF1BDF" w:rsidRDefault="008A0E03" w:rsidP="00346DB2">
            <w:pPr>
              <w:pStyle w:val="af"/>
              <w:rPr>
                <w:rFonts w:ascii="Times New Roman" w:hAnsi="Times New Roman"/>
              </w:rPr>
            </w:pPr>
            <w:r w:rsidRPr="00DF1BDF">
              <w:rPr>
                <w:rFonts w:ascii="Times New Roman" w:hAnsi="Times New Roman"/>
              </w:rPr>
              <w:t>Юридический адрес:625000,</w:t>
            </w:r>
          </w:p>
          <w:p w14:paraId="100ECA60" w14:textId="77777777" w:rsidR="008A0E03" w:rsidRPr="00DF1BDF" w:rsidRDefault="008A0E03" w:rsidP="00346DB2">
            <w:pPr>
              <w:pStyle w:val="af"/>
              <w:rPr>
                <w:rFonts w:ascii="Times New Roman" w:hAnsi="Times New Roman"/>
              </w:rPr>
            </w:pPr>
            <w:r w:rsidRPr="00DF1BDF">
              <w:rPr>
                <w:rFonts w:ascii="Times New Roman" w:hAnsi="Times New Roman"/>
              </w:rPr>
              <w:t>г. Тюмень, ул. Хохрякова, дом № 53</w:t>
            </w:r>
          </w:p>
          <w:p w14:paraId="22766F36" w14:textId="77777777" w:rsidR="008A0E03" w:rsidRPr="00DF1BDF" w:rsidRDefault="008A0E03" w:rsidP="00346DB2">
            <w:pPr>
              <w:pStyle w:val="af"/>
              <w:rPr>
                <w:rFonts w:ascii="Times New Roman" w:hAnsi="Times New Roman"/>
              </w:rPr>
            </w:pPr>
            <w:r w:rsidRPr="00DF1BDF">
              <w:rPr>
                <w:rFonts w:ascii="Times New Roman" w:hAnsi="Times New Roman"/>
              </w:rPr>
              <w:t>тел/факс 8/3452/ 50-76-33 пр., 50-76-69</w:t>
            </w:r>
          </w:p>
          <w:p w14:paraId="34953625" w14:textId="77777777" w:rsidR="008A0E03" w:rsidRPr="00DF1BDF" w:rsidRDefault="008A0E03" w:rsidP="00346DB2">
            <w:pPr>
              <w:pStyle w:val="af"/>
              <w:rPr>
                <w:rFonts w:ascii="Times New Roman" w:hAnsi="Times New Roman"/>
              </w:rPr>
            </w:pPr>
            <w:r w:rsidRPr="00DF1BDF">
              <w:rPr>
                <w:rFonts w:ascii="Times New Roman" w:hAnsi="Times New Roman"/>
              </w:rPr>
              <w:t>ИНН 7202098425 КПП 720301001</w:t>
            </w:r>
          </w:p>
          <w:p w14:paraId="5B4B06E0" w14:textId="77777777" w:rsidR="008A0E03" w:rsidRPr="00DF1BDF" w:rsidRDefault="008A0E03" w:rsidP="00346DB2">
            <w:pPr>
              <w:pStyle w:val="af"/>
              <w:rPr>
                <w:rFonts w:ascii="Times New Roman" w:hAnsi="Times New Roman"/>
              </w:rPr>
            </w:pPr>
            <w:r w:rsidRPr="00DF1BDF">
              <w:rPr>
                <w:rFonts w:ascii="Times New Roman" w:hAnsi="Times New Roman"/>
              </w:rPr>
              <w:t>ОГРН 1027200782927</w:t>
            </w:r>
          </w:p>
          <w:p w14:paraId="6853AC9E" w14:textId="77777777" w:rsidR="00DF1BDF" w:rsidRPr="00DF1BDF" w:rsidRDefault="00DF1BDF" w:rsidP="00DF1BDF">
            <w:pPr>
              <w:tabs>
                <w:tab w:val="left" w:pos="935"/>
              </w:tabs>
              <w:outlineLvl w:val="0"/>
              <w:rPr>
                <w:bCs/>
                <w:sz w:val="22"/>
                <w:szCs w:val="22"/>
              </w:rPr>
            </w:pPr>
            <w:r w:rsidRPr="00DF1BDF">
              <w:rPr>
                <w:bCs/>
                <w:sz w:val="22"/>
                <w:szCs w:val="22"/>
              </w:rPr>
              <w:t>р/с 40701810071160000004 в Тюменском РФ АО «</w:t>
            </w:r>
            <w:proofErr w:type="spellStart"/>
            <w:r w:rsidRPr="00DF1BDF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Pr="00DF1BDF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DF1BDF">
              <w:rPr>
                <w:bCs/>
                <w:sz w:val="22"/>
                <w:szCs w:val="22"/>
              </w:rPr>
              <w:t>г.Тюмень</w:t>
            </w:r>
            <w:proofErr w:type="spellEnd"/>
          </w:p>
          <w:p w14:paraId="6D122328" w14:textId="77777777" w:rsidR="00DF1BDF" w:rsidRPr="00DF1BDF" w:rsidRDefault="00DF1BDF" w:rsidP="00DF1BDF">
            <w:pPr>
              <w:tabs>
                <w:tab w:val="left" w:pos="935"/>
              </w:tabs>
              <w:outlineLvl w:val="0"/>
              <w:rPr>
                <w:bCs/>
                <w:sz w:val="22"/>
                <w:szCs w:val="22"/>
              </w:rPr>
            </w:pPr>
            <w:r w:rsidRPr="00DF1BDF">
              <w:rPr>
                <w:bCs/>
                <w:sz w:val="22"/>
                <w:szCs w:val="22"/>
              </w:rPr>
              <w:t xml:space="preserve">БИК 047102622 </w:t>
            </w:r>
          </w:p>
          <w:p w14:paraId="6BDB95BD" w14:textId="77777777" w:rsidR="008A0E03" w:rsidRPr="00DF1BDF" w:rsidRDefault="00DF1BDF" w:rsidP="00DF1BDF">
            <w:pPr>
              <w:tabs>
                <w:tab w:val="left" w:pos="935"/>
              </w:tabs>
              <w:outlineLvl w:val="0"/>
              <w:rPr>
                <w:bCs/>
                <w:sz w:val="22"/>
                <w:szCs w:val="22"/>
              </w:rPr>
            </w:pPr>
            <w:r w:rsidRPr="00DF1BDF">
              <w:rPr>
                <w:bCs/>
                <w:sz w:val="22"/>
                <w:szCs w:val="22"/>
              </w:rPr>
              <w:t>к/с 30101810800000000622</w:t>
            </w:r>
          </w:p>
          <w:p w14:paraId="620C5630" w14:textId="77777777" w:rsidR="00DF1BDF" w:rsidRPr="00DF1BDF" w:rsidRDefault="00DF1BDF" w:rsidP="00DF1BDF">
            <w:pPr>
              <w:tabs>
                <w:tab w:val="left" w:pos="935"/>
              </w:tabs>
              <w:outlineLvl w:val="0"/>
              <w:rPr>
                <w:bCs/>
                <w:sz w:val="22"/>
                <w:szCs w:val="22"/>
              </w:rPr>
            </w:pPr>
          </w:p>
          <w:p w14:paraId="0E536A40" w14:textId="77777777" w:rsidR="008A0E03" w:rsidRPr="00DF1BDF" w:rsidRDefault="008A0E03" w:rsidP="00617FBE">
            <w:pPr>
              <w:rPr>
                <w:b/>
                <w:bCs/>
                <w:sz w:val="22"/>
                <w:szCs w:val="22"/>
              </w:rPr>
            </w:pPr>
            <w:r w:rsidRPr="00DF1BDF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14:paraId="311FC190" w14:textId="77777777" w:rsidR="008A0E03" w:rsidRPr="00DF1BDF" w:rsidRDefault="008A0E03" w:rsidP="00F47259">
            <w:pPr>
              <w:jc w:val="both"/>
              <w:rPr>
                <w:b/>
                <w:bCs/>
                <w:sz w:val="22"/>
                <w:szCs w:val="22"/>
              </w:rPr>
            </w:pPr>
            <w:r w:rsidRPr="00DF1BDF">
              <w:rPr>
                <w:b/>
                <w:bCs/>
                <w:sz w:val="22"/>
                <w:szCs w:val="22"/>
              </w:rPr>
              <w:t>______________</w:t>
            </w:r>
            <w:r w:rsidR="00F47259" w:rsidRPr="00DF1BDF">
              <w:rPr>
                <w:b/>
                <w:bCs/>
                <w:sz w:val="22"/>
                <w:szCs w:val="22"/>
              </w:rPr>
              <w:t xml:space="preserve"> __________________</w:t>
            </w:r>
          </w:p>
        </w:tc>
      </w:tr>
    </w:tbl>
    <w:p w14:paraId="13BBFB35" w14:textId="77777777" w:rsidR="00184ADE" w:rsidRDefault="00184ADE"/>
    <w:sectPr w:rsidR="00184ADE" w:rsidSect="00DF1BDF">
      <w:headerReference w:type="default" r:id="rId7"/>
      <w:footerReference w:type="default" r:id="rId8"/>
      <w:headerReference w:type="first" r:id="rId9"/>
      <w:pgSz w:w="11906" w:h="16838"/>
      <w:pgMar w:top="794" w:right="851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B91F" w14:textId="77777777" w:rsidR="00F07CC2" w:rsidRDefault="00F07CC2" w:rsidP="008D573A">
      <w:r>
        <w:separator/>
      </w:r>
    </w:p>
  </w:endnote>
  <w:endnote w:type="continuationSeparator" w:id="0">
    <w:p w14:paraId="6EC3B8A8" w14:textId="77777777" w:rsidR="00F07CC2" w:rsidRDefault="00F07CC2" w:rsidP="008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01B8" w14:textId="77777777" w:rsidR="00F07CC2" w:rsidRDefault="00F07CC2">
    <w:pPr>
      <w:pStyle w:val="a6"/>
      <w:jc w:val="center"/>
    </w:pPr>
  </w:p>
  <w:p w14:paraId="4F87CF14" w14:textId="77777777" w:rsidR="00F07CC2" w:rsidRDefault="00F07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DD06" w14:textId="77777777" w:rsidR="00F07CC2" w:rsidRDefault="00F07CC2" w:rsidP="008D573A">
      <w:r>
        <w:separator/>
      </w:r>
    </w:p>
  </w:footnote>
  <w:footnote w:type="continuationSeparator" w:id="0">
    <w:p w14:paraId="6F0C2423" w14:textId="77777777" w:rsidR="00F07CC2" w:rsidRDefault="00F07CC2" w:rsidP="008D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7721445"/>
      <w:docPartObj>
        <w:docPartGallery w:val="Page Numbers (Top of Page)"/>
        <w:docPartUnique/>
      </w:docPartObj>
    </w:sdtPr>
    <w:sdtEndPr/>
    <w:sdtContent>
      <w:p w14:paraId="60D803F5" w14:textId="77777777" w:rsidR="00F07CC2" w:rsidRDefault="00D559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1CC9EF" w14:textId="77777777" w:rsidR="00F07CC2" w:rsidRDefault="00F07C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0"/>
    </w:tblGrid>
    <w:tr w:rsidR="00F07CC2" w14:paraId="02F1F224" w14:textId="77777777" w:rsidTr="00591A4D">
      <w:tc>
        <w:tcPr>
          <w:tcW w:w="5103" w:type="dxa"/>
        </w:tcPr>
        <w:p w14:paraId="6FB6E267" w14:textId="77777777" w:rsidR="00F07CC2" w:rsidRDefault="00F07CC2">
          <w:pPr>
            <w:pStyle w:val="a4"/>
          </w:pPr>
        </w:p>
      </w:tc>
      <w:tc>
        <w:tcPr>
          <w:tcW w:w="4390" w:type="dxa"/>
          <w:shd w:val="clear" w:color="auto" w:fill="FFFFFF" w:themeFill="background1"/>
        </w:tcPr>
        <w:p w14:paraId="5618729E" w14:textId="77777777" w:rsidR="00F07CC2" w:rsidRPr="00591A4D" w:rsidRDefault="00F07CC2" w:rsidP="0041492F">
          <w:pPr>
            <w:pStyle w:val="1"/>
            <w:spacing w:before="0" w:beforeAutospacing="0" w:after="0" w:afterAutospacing="0"/>
            <w:ind w:firstLine="902"/>
            <w:jc w:val="right"/>
            <w:outlineLvl w:val="0"/>
            <w:rPr>
              <w:color w:val="FFFFFF" w:themeColor="background1"/>
            </w:rPr>
          </w:pPr>
          <w:r w:rsidRPr="00591A4D">
            <w:rPr>
              <w:color w:val="FFFFFF" w:themeColor="background1"/>
              <w:sz w:val="24"/>
              <w:szCs w:val="24"/>
            </w:rPr>
            <w:t>Приложение к письму от ____.082017___________________</w:t>
          </w:r>
        </w:p>
      </w:tc>
    </w:tr>
  </w:tbl>
  <w:p w14:paraId="16E30148" w14:textId="77777777" w:rsidR="00F07CC2" w:rsidRDefault="00F07C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BEF"/>
    <w:rsid w:val="00001B8B"/>
    <w:rsid w:val="00006B93"/>
    <w:rsid w:val="00007CF7"/>
    <w:rsid w:val="00021658"/>
    <w:rsid w:val="00023308"/>
    <w:rsid w:val="00065642"/>
    <w:rsid w:val="00093168"/>
    <w:rsid w:val="00114050"/>
    <w:rsid w:val="00184ADE"/>
    <w:rsid w:val="001F320C"/>
    <w:rsid w:val="00242666"/>
    <w:rsid w:val="00270B0B"/>
    <w:rsid w:val="0029022D"/>
    <w:rsid w:val="002B314A"/>
    <w:rsid w:val="002B4CD7"/>
    <w:rsid w:val="002C7640"/>
    <w:rsid w:val="002D5666"/>
    <w:rsid w:val="002E0FB5"/>
    <w:rsid w:val="00343DF2"/>
    <w:rsid w:val="00346DB2"/>
    <w:rsid w:val="00366D5D"/>
    <w:rsid w:val="003749CE"/>
    <w:rsid w:val="00381AD4"/>
    <w:rsid w:val="00395721"/>
    <w:rsid w:val="003A1D62"/>
    <w:rsid w:val="003F787A"/>
    <w:rsid w:val="0040227F"/>
    <w:rsid w:val="0041492F"/>
    <w:rsid w:val="00436187"/>
    <w:rsid w:val="004514AF"/>
    <w:rsid w:val="00460B5B"/>
    <w:rsid w:val="004D0705"/>
    <w:rsid w:val="004D0718"/>
    <w:rsid w:val="005010AC"/>
    <w:rsid w:val="00515449"/>
    <w:rsid w:val="005171F5"/>
    <w:rsid w:val="0052695F"/>
    <w:rsid w:val="00550792"/>
    <w:rsid w:val="00591A4D"/>
    <w:rsid w:val="00592BA2"/>
    <w:rsid w:val="00595FC7"/>
    <w:rsid w:val="005B1C82"/>
    <w:rsid w:val="00617FBE"/>
    <w:rsid w:val="006A1824"/>
    <w:rsid w:val="006B6A6D"/>
    <w:rsid w:val="006C6291"/>
    <w:rsid w:val="0072577C"/>
    <w:rsid w:val="0076106B"/>
    <w:rsid w:val="0076234B"/>
    <w:rsid w:val="00764422"/>
    <w:rsid w:val="007676EC"/>
    <w:rsid w:val="007768A5"/>
    <w:rsid w:val="007B0192"/>
    <w:rsid w:val="007B65AF"/>
    <w:rsid w:val="007F1A01"/>
    <w:rsid w:val="00872B00"/>
    <w:rsid w:val="00876431"/>
    <w:rsid w:val="008A0E03"/>
    <w:rsid w:val="008B1FF4"/>
    <w:rsid w:val="008C7BEF"/>
    <w:rsid w:val="008D573A"/>
    <w:rsid w:val="009636BA"/>
    <w:rsid w:val="009726F8"/>
    <w:rsid w:val="009A25F4"/>
    <w:rsid w:val="009C4FE6"/>
    <w:rsid w:val="00A75F58"/>
    <w:rsid w:val="00AA017C"/>
    <w:rsid w:val="00AA2774"/>
    <w:rsid w:val="00B4111A"/>
    <w:rsid w:val="00B5670B"/>
    <w:rsid w:val="00B726EF"/>
    <w:rsid w:val="00BA51FF"/>
    <w:rsid w:val="00BA5CBD"/>
    <w:rsid w:val="00BC32AB"/>
    <w:rsid w:val="00BF5B42"/>
    <w:rsid w:val="00C06A7A"/>
    <w:rsid w:val="00C17118"/>
    <w:rsid w:val="00C3588E"/>
    <w:rsid w:val="00CA1C5E"/>
    <w:rsid w:val="00D11407"/>
    <w:rsid w:val="00D55957"/>
    <w:rsid w:val="00D7667E"/>
    <w:rsid w:val="00D83CFC"/>
    <w:rsid w:val="00DC3495"/>
    <w:rsid w:val="00DF1BDF"/>
    <w:rsid w:val="00E86D29"/>
    <w:rsid w:val="00F07CC2"/>
    <w:rsid w:val="00F102D0"/>
    <w:rsid w:val="00F15952"/>
    <w:rsid w:val="00F24A34"/>
    <w:rsid w:val="00F26603"/>
    <w:rsid w:val="00F34DA3"/>
    <w:rsid w:val="00F47259"/>
    <w:rsid w:val="00F61535"/>
    <w:rsid w:val="00F747C2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5C9"/>
  <w15:docId w15:val="{8CE2991F-4DFE-45F7-A2E6-1B93997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B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BF5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4D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4D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4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4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D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F5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link w:val="af0"/>
    <w:uiPriority w:val="1"/>
    <w:qFormat/>
    <w:rsid w:val="008A0E0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8A0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8DB6-C202-4624-9D52-53BE9167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Алексей Викторович Мартын</cp:lastModifiedBy>
  <cp:revision>30</cp:revision>
  <cp:lastPrinted>2018-10-05T05:13:00Z</cp:lastPrinted>
  <dcterms:created xsi:type="dcterms:W3CDTF">2017-08-24T07:37:00Z</dcterms:created>
  <dcterms:modified xsi:type="dcterms:W3CDTF">2020-12-02T05:54:00Z</dcterms:modified>
</cp:coreProperties>
</file>